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92" w:rsidRPr="001E20E0" w:rsidRDefault="00685E92" w:rsidP="00685E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E92" w:rsidRDefault="00685E92" w:rsidP="00685E92">
      <w:pPr>
        <w:spacing w:after="0" w:line="240" w:lineRule="auto"/>
        <w:jc w:val="right"/>
        <w:rPr>
          <w:rFonts w:ascii="Times New Roman" w:hAnsi="Times New Roman"/>
          <w:b/>
          <w:color w:val="00B050"/>
          <w:sz w:val="28"/>
          <w:szCs w:val="28"/>
        </w:rPr>
      </w:pPr>
    </w:p>
    <w:p w:rsidR="00685E92" w:rsidRDefault="00685E92" w:rsidP="00685E92">
      <w:pPr>
        <w:spacing w:after="0" w:line="240" w:lineRule="auto"/>
        <w:jc w:val="right"/>
        <w:rPr>
          <w:rFonts w:ascii="Times New Roman" w:hAnsi="Times New Roman"/>
          <w:b/>
          <w:color w:val="00B050"/>
          <w:sz w:val="28"/>
          <w:szCs w:val="28"/>
        </w:rPr>
      </w:pPr>
    </w:p>
    <w:p w:rsidR="00685E92" w:rsidRPr="00E530EA" w:rsidRDefault="00685E92" w:rsidP="00685E92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E530EA">
        <w:rPr>
          <w:rFonts w:ascii="Times New Roman" w:hAnsi="Times New Roman"/>
          <w:b/>
          <w:color w:val="FF0000"/>
          <w:sz w:val="28"/>
          <w:szCs w:val="28"/>
        </w:rPr>
        <w:t>консультация для воспитателей:</w:t>
      </w:r>
    </w:p>
    <w:p w:rsidR="00685E92" w:rsidRPr="00E530EA" w:rsidRDefault="00685E92" w:rsidP="00685E9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85E92" w:rsidRPr="00E530EA" w:rsidRDefault="00685E92" w:rsidP="00685E9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E530EA">
        <w:rPr>
          <w:rFonts w:ascii="Times New Roman" w:hAnsi="Times New Roman"/>
          <w:b/>
          <w:color w:val="FF0000"/>
          <w:sz w:val="40"/>
          <w:szCs w:val="40"/>
        </w:rPr>
        <w:t>Что должен знать воспитатель о ПДД?</w:t>
      </w: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40"/>
          <w:szCs w:val="32"/>
        </w:rPr>
      </w:pPr>
      <w:r w:rsidRPr="00E530EA">
        <w:rPr>
          <w:rFonts w:ascii="Times New Roman" w:hAnsi="Times New Roman"/>
          <w:b/>
          <w:sz w:val="40"/>
          <w:szCs w:val="32"/>
        </w:rPr>
        <w:t>3-4 года</w:t>
      </w: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Содержание работы: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Средства передвижения, характерные для нашей местности, их название.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Части автомашины, грузовой машины.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Правила дорожного движения: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Поведение на улице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Поведение в общественном транспорте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Сигналы светофора</w:t>
      </w: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Развивающая среда: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Макет: тротуар, проезжая часть, светофор.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Рули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Атрибуты к дидактической и сюжетно-ролевой игре «Мы пешеходы»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Дидактическая игра «Собери машину», «Светофор».</w:t>
      </w: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Художественная литература: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proofErr w:type="spellStart"/>
      <w:r w:rsidRPr="00E530EA">
        <w:rPr>
          <w:rFonts w:ascii="Times New Roman" w:hAnsi="Times New Roman"/>
          <w:sz w:val="24"/>
          <w:szCs w:val="20"/>
        </w:rPr>
        <w:t>С.Михалков</w:t>
      </w:r>
      <w:proofErr w:type="spellEnd"/>
      <w:r w:rsidRPr="00E530EA">
        <w:rPr>
          <w:rFonts w:ascii="Times New Roman" w:hAnsi="Times New Roman"/>
          <w:sz w:val="24"/>
          <w:szCs w:val="20"/>
        </w:rPr>
        <w:t xml:space="preserve"> «Светофор», «Зайка-велосипедист»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«Улица шумит»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40"/>
          <w:szCs w:val="32"/>
        </w:rPr>
      </w:pPr>
      <w:r w:rsidRPr="00E530EA">
        <w:rPr>
          <w:rFonts w:ascii="Times New Roman" w:hAnsi="Times New Roman"/>
          <w:b/>
          <w:sz w:val="40"/>
          <w:szCs w:val="32"/>
        </w:rPr>
        <w:t>4-5 лет</w:t>
      </w: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Содержание работы: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Знание об общественном транспорте, знакомство с грузовым транспортом.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Знание улицы: проезжая часть, тротуар, перекрёсток, пешеходный переход, островок безопасности.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Дорожные знаки: сигнал запрещён, пункт медпомощи, пункт питания, автозаправочная станция, пешеходный переход.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Правила дорожного движения: переход улицы пешеходом, поведение в общественном транспорте, о чём говорят знаки.</w:t>
      </w: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Развивающая среда: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Макет: перекрёсток, зебра, островок безопасности.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Крупные и мелкие дорожные знаки.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Картинки на классификацию видов транспорта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Книжка-раскладушка для родителей «Что должны знать дети о правилах дорожного движения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proofErr w:type="spellStart"/>
      <w:r w:rsidRPr="00E530EA">
        <w:rPr>
          <w:rFonts w:ascii="Times New Roman" w:hAnsi="Times New Roman"/>
          <w:sz w:val="24"/>
          <w:szCs w:val="20"/>
        </w:rPr>
        <w:t>Фланелеграф</w:t>
      </w:r>
      <w:proofErr w:type="spellEnd"/>
      <w:r w:rsidRPr="00E530EA">
        <w:rPr>
          <w:rFonts w:ascii="Times New Roman" w:hAnsi="Times New Roman"/>
          <w:sz w:val="24"/>
          <w:szCs w:val="20"/>
        </w:rPr>
        <w:t>: машины, дорожные знаки</w:t>
      </w: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Художественная литература: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1. Н. Носов «Автомобиль»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2. Дорохов «Заборчик вдоль тротуара»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40"/>
          <w:szCs w:val="32"/>
        </w:rPr>
      </w:pPr>
      <w:r w:rsidRPr="00E530EA">
        <w:rPr>
          <w:rFonts w:ascii="Times New Roman" w:hAnsi="Times New Roman"/>
          <w:b/>
          <w:sz w:val="40"/>
          <w:szCs w:val="32"/>
        </w:rPr>
        <w:t>5-6 лет</w:t>
      </w: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Содержание работы: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Знакомство с запрещающими и предписывающими знаками.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Изучение работы регулировщика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Формирование у детей умения свободно ориентироваться на дороге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Закреплять правила поведения в общественном транспорте.</w:t>
      </w:r>
    </w:p>
    <w:p w:rsidR="00685E92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</w:p>
    <w:p w:rsidR="00685E92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</w:p>
    <w:p w:rsidR="00685E92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</w:p>
    <w:p w:rsidR="00685E92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</w:p>
    <w:p w:rsidR="00685E92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Развивающая среда: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Макет: разные виды перекрёстков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Запрещающие и предписывающие знаки, жесты регулировщика.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 xml:space="preserve">Атрибуты к </w:t>
      </w:r>
      <w:proofErr w:type="gramStart"/>
      <w:r w:rsidRPr="00E530EA">
        <w:rPr>
          <w:rFonts w:ascii="Times New Roman" w:hAnsi="Times New Roman"/>
          <w:sz w:val="24"/>
          <w:szCs w:val="20"/>
        </w:rPr>
        <w:t>с-р</w:t>
      </w:r>
      <w:proofErr w:type="gramEnd"/>
      <w:r w:rsidRPr="00E530EA">
        <w:rPr>
          <w:rFonts w:ascii="Times New Roman" w:hAnsi="Times New Roman"/>
          <w:sz w:val="24"/>
          <w:szCs w:val="20"/>
        </w:rPr>
        <w:t xml:space="preserve"> играм: жезл, фуражки, шапочки-машины.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proofErr w:type="spellStart"/>
      <w:r w:rsidRPr="00E530EA">
        <w:rPr>
          <w:rFonts w:ascii="Times New Roman" w:hAnsi="Times New Roman"/>
          <w:sz w:val="24"/>
          <w:szCs w:val="20"/>
        </w:rPr>
        <w:t>Дид</w:t>
      </w:r>
      <w:proofErr w:type="spellEnd"/>
      <w:r w:rsidRPr="00E530EA">
        <w:rPr>
          <w:rFonts w:ascii="Times New Roman" w:hAnsi="Times New Roman"/>
          <w:sz w:val="24"/>
          <w:szCs w:val="20"/>
        </w:rPr>
        <w:t>. игры: «Умные знаки, «Какие бывают машины», «О чём говорит…»</w:t>
      </w: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Художественная литература: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proofErr w:type="spellStart"/>
      <w:r w:rsidRPr="00E530EA">
        <w:rPr>
          <w:rFonts w:ascii="Times New Roman" w:hAnsi="Times New Roman"/>
          <w:sz w:val="24"/>
          <w:szCs w:val="20"/>
        </w:rPr>
        <w:t>Н.Носов</w:t>
      </w:r>
      <w:proofErr w:type="spellEnd"/>
      <w:r w:rsidRPr="00E530EA">
        <w:rPr>
          <w:rFonts w:ascii="Times New Roman" w:hAnsi="Times New Roman"/>
          <w:sz w:val="24"/>
          <w:szCs w:val="20"/>
        </w:rPr>
        <w:t xml:space="preserve"> « Кирюша попадает в переплёт»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40"/>
          <w:szCs w:val="32"/>
        </w:rPr>
      </w:pPr>
      <w:r w:rsidRPr="00E530EA">
        <w:rPr>
          <w:rFonts w:ascii="Times New Roman" w:hAnsi="Times New Roman"/>
          <w:b/>
          <w:sz w:val="40"/>
          <w:szCs w:val="32"/>
        </w:rPr>
        <w:t>6-7 лет</w:t>
      </w: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Содержание работы: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Учить детей соблюдать правила дорожного движения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Закрепить правила поведения на улице: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Ходить только по тротуарам и пешеходным дорожкам, придерживаясь правой стороны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Правильно переходить улицу на переходах, не играть на проезжей части дороги</w:t>
      </w: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Развивающая среда: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Макет, имеющий разные виды перекрёстков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Альбомы «Разные виды транспорта»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Дидактические игры «Угадай, какой знак», «Что показывает регулировщик», «На чём ездят люди», «Виды транспорта», «Найди и назови».</w:t>
      </w:r>
    </w:p>
    <w:p w:rsidR="00685E92" w:rsidRPr="00E530EA" w:rsidRDefault="00685E92" w:rsidP="00685E92">
      <w:pPr>
        <w:spacing w:after="0"/>
        <w:rPr>
          <w:rFonts w:ascii="Times New Roman" w:hAnsi="Times New Roman"/>
          <w:b/>
          <w:sz w:val="24"/>
          <w:szCs w:val="20"/>
        </w:rPr>
      </w:pPr>
      <w:r w:rsidRPr="00E530EA">
        <w:rPr>
          <w:rFonts w:ascii="Times New Roman" w:hAnsi="Times New Roman"/>
          <w:b/>
          <w:sz w:val="24"/>
          <w:szCs w:val="20"/>
        </w:rPr>
        <w:t>Художественная литература: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>1. Н. Носов «Автомобиль»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 xml:space="preserve">2. </w:t>
      </w:r>
      <w:proofErr w:type="spellStart"/>
      <w:r w:rsidRPr="00E530EA">
        <w:rPr>
          <w:rFonts w:ascii="Times New Roman" w:hAnsi="Times New Roman"/>
          <w:sz w:val="24"/>
          <w:szCs w:val="20"/>
        </w:rPr>
        <w:t>Юрлеин</w:t>
      </w:r>
      <w:proofErr w:type="spellEnd"/>
      <w:r w:rsidRPr="00E530EA">
        <w:rPr>
          <w:rFonts w:ascii="Times New Roman" w:hAnsi="Times New Roman"/>
          <w:sz w:val="24"/>
          <w:szCs w:val="20"/>
        </w:rPr>
        <w:t xml:space="preserve"> «Любопытный мышонок»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0"/>
        </w:rPr>
      </w:pPr>
      <w:r w:rsidRPr="00E530EA">
        <w:rPr>
          <w:rFonts w:ascii="Times New Roman" w:hAnsi="Times New Roman"/>
          <w:sz w:val="24"/>
          <w:szCs w:val="20"/>
        </w:rPr>
        <w:t xml:space="preserve">3. </w:t>
      </w:r>
      <w:proofErr w:type="spellStart"/>
      <w:r w:rsidRPr="00E530EA">
        <w:rPr>
          <w:rFonts w:ascii="Times New Roman" w:hAnsi="Times New Roman"/>
          <w:sz w:val="24"/>
          <w:szCs w:val="20"/>
        </w:rPr>
        <w:t>Кончаловская</w:t>
      </w:r>
      <w:proofErr w:type="spellEnd"/>
      <w:r w:rsidRPr="00E530EA">
        <w:rPr>
          <w:rFonts w:ascii="Times New Roman" w:hAnsi="Times New Roman"/>
          <w:sz w:val="24"/>
          <w:szCs w:val="20"/>
        </w:rPr>
        <w:t xml:space="preserve"> Н «Самокат»</w:t>
      </w:r>
    </w:p>
    <w:p w:rsidR="00685E92" w:rsidRPr="00921FD6" w:rsidRDefault="00685E92" w:rsidP="00685E9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5E92" w:rsidRPr="00921FD6" w:rsidRDefault="00685E92" w:rsidP="00685E92">
      <w:pPr>
        <w:spacing w:after="0" w:line="240" w:lineRule="auto"/>
        <w:rPr>
          <w:rFonts w:ascii="Times New Roman" w:hAnsi="Times New Roman"/>
        </w:rPr>
      </w:pPr>
    </w:p>
    <w:p w:rsidR="00685E92" w:rsidRDefault="00685E92" w:rsidP="00685E9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4"/>
          <w:szCs w:val="48"/>
        </w:rPr>
      </w:pPr>
      <w:r w:rsidRPr="00E530EA">
        <w:rPr>
          <w:rFonts w:ascii="Times New Roman" w:hAnsi="Times New Roman"/>
          <w:b/>
          <w:color w:val="FF0000"/>
          <w:sz w:val="44"/>
          <w:szCs w:val="48"/>
        </w:rPr>
        <w:t xml:space="preserve">Что должен знать воспитатель </w:t>
      </w:r>
    </w:p>
    <w:p w:rsidR="00685E92" w:rsidRPr="00E530EA" w:rsidRDefault="00685E92" w:rsidP="00685E9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E530EA">
        <w:rPr>
          <w:rFonts w:ascii="Times New Roman" w:hAnsi="Times New Roman"/>
          <w:b/>
          <w:color w:val="FF0000"/>
          <w:sz w:val="44"/>
          <w:szCs w:val="48"/>
        </w:rPr>
        <w:t>о правилах дорожного движения</w:t>
      </w:r>
    </w:p>
    <w:p w:rsidR="00685E92" w:rsidRPr="001E20E0" w:rsidRDefault="00685E92" w:rsidP="00685E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5E92" w:rsidRPr="001E20E0" w:rsidRDefault="00685E92" w:rsidP="00685E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Каждый воспитатель должен хорошо знать правила дорожного движения, чтобы со знанием дела вести воспитательную работу с детьми и родителями, обеспечить собственную безопасность.</w:t>
      </w:r>
    </w:p>
    <w:p w:rsidR="00685E92" w:rsidRPr="001E20E0" w:rsidRDefault="00685E92" w:rsidP="00685E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Пешеходам разрешается ходить только по тротуарам, придерживаясь правой стороны</w:t>
      </w:r>
      <w:r>
        <w:rPr>
          <w:rFonts w:ascii="Times New Roman" w:hAnsi="Times New Roman"/>
          <w:sz w:val="24"/>
          <w:szCs w:val="24"/>
        </w:rPr>
        <w:t>.</w:t>
      </w:r>
    </w:p>
    <w:p w:rsidR="00685E92" w:rsidRPr="001E20E0" w:rsidRDefault="00685E92" w:rsidP="00685E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</w:t>
      </w:r>
      <w:r>
        <w:rPr>
          <w:rFonts w:ascii="Times New Roman" w:hAnsi="Times New Roman"/>
          <w:sz w:val="24"/>
          <w:szCs w:val="24"/>
        </w:rPr>
        <w:t>.</w:t>
      </w:r>
    </w:p>
    <w:p w:rsidR="00685E92" w:rsidRPr="001E20E0" w:rsidRDefault="00685E92" w:rsidP="00685E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Пешеходы обязаны переходить улицу только шагом по пешеходным переходам, с обозначенными линиями или указателем «пешеходный перех</w:t>
      </w:r>
      <w:r>
        <w:rPr>
          <w:rFonts w:ascii="Times New Roman" w:hAnsi="Times New Roman"/>
          <w:sz w:val="24"/>
          <w:szCs w:val="24"/>
        </w:rPr>
        <w:t>од», а на</w:t>
      </w:r>
      <w:r w:rsidRPr="001E20E0">
        <w:rPr>
          <w:rFonts w:ascii="Times New Roman" w:hAnsi="Times New Roman"/>
          <w:sz w:val="24"/>
          <w:szCs w:val="24"/>
        </w:rPr>
        <w:t xml:space="preserve"> перекрёстках с необозначенными переходами – по линии тротуара</w:t>
      </w:r>
      <w:r>
        <w:rPr>
          <w:rFonts w:ascii="Times New Roman" w:hAnsi="Times New Roman"/>
          <w:sz w:val="24"/>
          <w:szCs w:val="24"/>
        </w:rPr>
        <w:t>.</w:t>
      </w:r>
    </w:p>
    <w:p w:rsidR="00685E92" w:rsidRPr="001E20E0" w:rsidRDefault="00685E92" w:rsidP="00685E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Прежде чем сойти на проезжую часть при двустороннем движении, необходимо убедиться в полной безопасности.</w:t>
      </w:r>
    </w:p>
    <w:p w:rsidR="00685E92" w:rsidRPr="001E20E0" w:rsidRDefault="00685E92" w:rsidP="00685E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Запр</w:t>
      </w:r>
      <w:r>
        <w:rPr>
          <w:rFonts w:ascii="Times New Roman" w:hAnsi="Times New Roman"/>
          <w:sz w:val="24"/>
          <w:szCs w:val="24"/>
        </w:rPr>
        <w:t>ещается пересекать путь  движущи</w:t>
      </w:r>
      <w:r w:rsidRPr="001E20E0">
        <w:rPr>
          <w:rFonts w:ascii="Times New Roman" w:hAnsi="Times New Roman"/>
          <w:sz w:val="24"/>
          <w:szCs w:val="24"/>
        </w:rPr>
        <w:t>мся транспортным средствам, выходить из-за транспорта на проезжую часть</w:t>
      </w:r>
      <w:r>
        <w:rPr>
          <w:rFonts w:ascii="Times New Roman" w:hAnsi="Times New Roman"/>
          <w:sz w:val="24"/>
          <w:szCs w:val="24"/>
        </w:rPr>
        <w:t>.</w:t>
      </w:r>
    </w:p>
    <w:p w:rsidR="00685E92" w:rsidRPr="001E20E0" w:rsidRDefault="00685E92" w:rsidP="00685E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</w:t>
      </w:r>
      <w:r>
        <w:rPr>
          <w:rFonts w:ascii="Times New Roman" w:hAnsi="Times New Roman"/>
          <w:sz w:val="24"/>
          <w:szCs w:val="24"/>
        </w:rPr>
        <w:t>.</w:t>
      </w:r>
    </w:p>
    <w:p w:rsidR="00685E92" w:rsidRPr="001E20E0" w:rsidRDefault="00685E92" w:rsidP="00685E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</w:t>
      </w:r>
      <w:r>
        <w:rPr>
          <w:rFonts w:ascii="Times New Roman" w:hAnsi="Times New Roman"/>
          <w:sz w:val="24"/>
          <w:szCs w:val="24"/>
        </w:rPr>
        <w:t>.</w:t>
      </w:r>
    </w:p>
    <w:p w:rsidR="00685E92" w:rsidRPr="001E20E0" w:rsidRDefault="00685E92" w:rsidP="00685E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Группы детей разрешается водить только по тротуару, не более чем в два ряда (дети идут</w:t>
      </w:r>
      <w:r>
        <w:rPr>
          <w:rFonts w:ascii="Times New Roman" w:hAnsi="Times New Roman"/>
          <w:sz w:val="24"/>
          <w:szCs w:val="24"/>
        </w:rPr>
        <w:t>,</w:t>
      </w:r>
      <w:r w:rsidRPr="001E20E0">
        <w:rPr>
          <w:rFonts w:ascii="Times New Roman" w:hAnsi="Times New Roman"/>
          <w:sz w:val="24"/>
          <w:szCs w:val="24"/>
        </w:rPr>
        <w:t xml:space="preserve"> взявшись за руки). Впереди и позади колонны должны находиться сопровождающие с красными флажками.</w:t>
      </w:r>
    </w:p>
    <w:p w:rsidR="00685E92" w:rsidRPr="001E20E0" w:rsidRDefault="00685E92" w:rsidP="00685E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0E0">
        <w:rPr>
          <w:rFonts w:ascii="Times New Roman" w:hAnsi="Times New Roman"/>
          <w:sz w:val="24"/>
          <w:szCs w:val="24"/>
        </w:rPr>
        <w:t>Перевозить детей разрешается только в автобусах, двери и окна которых должны быть закрыты. На лобовом стекле иметь опознавательный знак «Дети».</w:t>
      </w:r>
    </w:p>
    <w:p w:rsidR="00685E92" w:rsidRPr="001E20E0" w:rsidRDefault="00685E92" w:rsidP="00685E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E92" w:rsidRDefault="00685E92" w:rsidP="00685E92">
      <w:pPr>
        <w:spacing w:after="0" w:line="240" w:lineRule="auto"/>
        <w:jc w:val="center"/>
        <w:rPr>
          <w:rFonts w:ascii="Times New Roman" w:hAnsi="Times New Roman"/>
          <w:b/>
          <w:color w:val="00B050"/>
          <w:sz w:val="48"/>
          <w:szCs w:val="48"/>
        </w:rPr>
      </w:pPr>
    </w:p>
    <w:p w:rsidR="00685E92" w:rsidRDefault="00685E92" w:rsidP="00685E9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</w:p>
    <w:p w:rsidR="00685E92" w:rsidRPr="00E530EA" w:rsidRDefault="00685E92" w:rsidP="00685E9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E530EA">
        <w:rPr>
          <w:rFonts w:ascii="Times New Roman" w:hAnsi="Times New Roman"/>
          <w:b/>
          <w:color w:val="FF0000"/>
          <w:sz w:val="48"/>
          <w:szCs w:val="48"/>
        </w:rPr>
        <w:t xml:space="preserve">Катание на велосипеде (самокате, роликах) </w:t>
      </w:r>
    </w:p>
    <w:p w:rsidR="00685E92" w:rsidRPr="00E530EA" w:rsidRDefault="00685E92" w:rsidP="00685E9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E530EA">
        <w:rPr>
          <w:rFonts w:ascii="Times New Roman" w:hAnsi="Times New Roman"/>
          <w:b/>
          <w:color w:val="FF0000"/>
          <w:sz w:val="48"/>
          <w:szCs w:val="48"/>
        </w:rPr>
        <w:t>по городу</w:t>
      </w:r>
    </w:p>
    <w:p w:rsidR="00685E92" w:rsidRPr="003401FF" w:rsidRDefault="00685E92" w:rsidP="00685E92">
      <w:pPr>
        <w:spacing w:after="0" w:line="240" w:lineRule="auto"/>
        <w:jc w:val="center"/>
        <w:rPr>
          <w:rFonts w:ascii="Times New Roman" w:hAnsi="Times New Roman"/>
          <w:b/>
          <w:color w:val="00B050"/>
          <w:sz w:val="48"/>
          <w:szCs w:val="48"/>
        </w:rPr>
      </w:pP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 xml:space="preserve">Спросите детей, у кого из них есть велосипед, самокат, ролевые коньки или </w:t>
      </w:r>
      <w:proofErr w:type="spellStart"/>
      <w:r w:rsidRPr="00E530EA">
        <w:rPr>
          <w:rFonts w:ascii="Times New Roman" w:hAnsi="Times New Roman"/>
          <w:sz w:val="24"/>
          <w:szCs w:val="24"/>
        </w:rPr>
        <w:t>скейт</w:t>
      </w:r>
      <w:proofErr w:type="spellEnd"/>
      <w:r w:rsidRPr="00E530EA">
        <w:rPr>
          <w:rFonts w:ascii="Times New Roman" w:hAnsi="Times New Roman"/>
          <w:sz w:val="24"/>
          <w:szCs w:val="24"/>
        </w:rPr>
        <w:t>, кто когда-либо на них катался. Попросите рассказать, где, по их мнению, можно кататься, а где нельзя, какие правила нужно соблюдать.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Целесообразно также организовать обсуждение возможных опасных ситуаций, привлекая личный опыт детей, случаи из жизни.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Необходимо рассмотреть три вида ситуаций: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Опасных для самих детей, если они катаются на велосипеде, роликах по проезжей части улицы или двора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530EA">
        <w:rPr>
          <w:rFonts w:ascii="Times New Roman" w:hAnsi="Times New Roman"/>
          <w:sz w:val="24"/>
          <w:szCs w:val="24"/>
        </w:rPr>
        <w:t>Опасных для пешеходов (например, можно наехать, толкнуть, обрызгать пешехода водой из лужи)</w:t>
      </w:r>
      <w:proofErr w:type="gramEnd"/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И наконец, ситуации, связанные с падением, травмами.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В результате беседы дети должны твёрдо усвоить следующие правила: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На велосипеде (роликовых коньках) можно кататься только по тротуару; нельзя выезжать на проезжую часть улицы или двора.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4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</w:t>
      </w:r>
    </w:p>
    <w:p w:rsidR="00685E92" w:rsidRPr="00E530EA" w:rsidRDefault="00685E92" w:rsidP="00685E92">
      <w:pPr>
        <w:spacing w:after="0"/>
        <w:rPr>
          <w:rFonts w:ascii="Times New Roman" w:hAnsi="Times New Roman"/>
          <w:sz w:val="28"/>
          <w:szCs w:val="24"/>
        </w:rPr>
      </w:pPr>
      <w:r w:rsidRPr="00E530EA">
        <w:rPr>
          <w:rFonts w:ascii="Times New Roman" w:hAnsi="Times New Roman"/>
          <w:sz w:val="24"/>
          <w:szCs w:val="24"/>
        </w:rPr>
        <w:t>в случае ушиба или травмы при падении с велосипеда, самоката нужно зразу обратиться к кому-либо из взрослых для оказания первой помощи.</w:t>
      </w:r>
    </w:p>
    <w:p w:rsidR="005573EE" w:rsidRDefault="005573EE">
      <w:bookmarkStart w:id="0" w:name="_GoBack"/>
      <w:bookmarkEnd w:id="0"/>
    </w:p>
    <w:sectPr w:rsidR="005573EE" w:rsidSect="00E530EA">
      <w:pgSz w:w="11906" w:h="16838"/>
      <w:pgMar w:top="142" w:right="566" w:bottom="426" w:left="567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92"/>
    <w:rsid w:val="005573EE"/>
    <w:rsid w:val="00685E92"/>
    <w:rsid w:val="00A55286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B56317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B56317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2019-09-05T06:54:00Z</dcterms:created>
  <dcterms:modified xsi:type="dcterms:W3CDTF">2019-09-05T07:31:00Z</dcterms:modified>
</cp:coreProperties>
</file>