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44" w:rsidRPr="00D27E4D" w:rsidRDefault="00201444" w:rsidP="00201444">
      <w:pPr>
        <w:shd w:val="clear" w:color="auto" w:fill="FFFFFF"/>
        <w:spacing w:after="168" w:line="240" w:lineRule="auto"/>
        <w:outlineLvl w:val="0"/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  <w:lang w:eastAsia="ru-RU"/>
        </w:rPr>
      </w:pPr>
      <w:r w:rsidRPr="00D27E4D"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  <w:lang w:eastAsia="ru-RU"/>
        </w:rPr>
        <w:t xml:space="preserve">Общественная комиссия по </w:t>
      </w:r>
      <w:proofErr w:type="gramStart"/>
      <w:r w:rsidRPr="00D27E4D"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  <w:lang w:eastAsia="ru-RU"/>
        </w:rPr>
        <w:t>контролю за</w:t>
      </w:r>
      <w:proofErr w:type="gramEnd"/>
      <w:r w:rsidRPr="00D27E4D"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  <w:lang w:eastAsia="ru-RU"/>
        </w:rPr>
        <w:t xml:space="preserve"> организацией питания</w:t>
      </w:r>
    </w:p>
    <w:p w:rsidR="00201444" w:rsidRPr="00D27E4D" w:rsidRDefault="00201444" w:rsidP="00201444">
      <w:pPr>
        <w:shd w:val="clear" w:color="auto" w:fill="FFFFFF"/>
        <w:spacing w:after="0" w:line="240" w:lineRule="auto"/>
        <w:ind w:left="184"/>
        <w:jc w:val="right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noProof/>
          <w:color w:val="3F3F3F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4CCC71B6" wp14:editId="5A332AEF">
                <wp:extent cx="304800" cy="304800"/>
                <wp:effectExtent l="0" t="0" r="0" b="0"/>
                <wp:docPr id="4" name="Рисунок 3" descr="Описание: C:\Users\7\Desktop\подписи печать\печать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Рисунок 3" o:spid="_x0000_s1026" alt="Описание: C:\Users\7\Desktop\подписи печать\печать.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EpIqJcOAwAAFw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Pr="00D27E4D">
        <w:rPr>
          <w:rFonts w:ascii="Arial" w:eastAsia="Times New Roman" w:hAnsi="Arial" w:cs="Arial"/>
          <w:b/>
          <w:bCs/>
          <w:color w:val="3F3F3F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b/>
          <w:bCs/>
          <w:color w:val="3F3F3F"/>
          <w:sz w:val="20"/>
          <w:szCs w:val="20"/>
          <w:bdr w:val="none" w:sz="0" w:space="0" w:color="auto" w:frame="1"/>
          <w:lang w:eastAsia="ru-RU"/>
        </w:rPr>
        <w:t>                               </w:t>
      </w:r>
      <w:r w:rsidRPr="00D27E4D">
        <w:rPr>
          <w:rFonts w:ascii="Arial" w:eastAsia="Times New Roman" w:hAnsi="Arial" w:cs="Arial"/>
          <w:b/>
          <w:bCs/>
          <w:color w:val="3F3F3F"/>
          <w:sz w:val="20"/>
          <w:szCs w:val="20"/>
          <w:bdr w:val="none" w:sz="0" w:space="0" w:color="auto" w:frame="1"/>
          <w:lang w:eastAsia="ru-RU"/>
        </w:rPr>
        <w:t>   «Утверждаю»</w:t>
      </w:r>
    </w:p>
    <w:p w:rsidR="00201444" w:rsidRPr="00D27E4D" w:rsidRDefault="00201444" w:rsidP="00201444">
      <w:pPr>
        <w:shd w:val="clear" w:color="auto" w:fill="FFFFFF"/>
        <w:spacing w:after="0" w:line="240" w:lineRule="auto"/>
        <w:ind w:left="184"/>
        <w:jc w:val="right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bookmarkStart w:id="0" w:name="_GoBack"/>
      <w:bookmarkEnd w:id="0"/>
      <w:r w:rsidRPr="00D27E4D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</w:t>
      </w:r>
    </w:p>
    <w:p w:rsidR="00201444" w:rsidRPr="00D27E4D" w:rsidRDefault="00201444" w:rsidP="00201444">
      <w:pPr>
        <w:shd w:val="clear" w:color="auto" w:fill="FFFFFF"/>
        <w:spacing w:after="0" w:line="240" w:lineRule="auto"/>
        <w:ind w:left="184"/>
        <w:jc w:val="right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Заведующий</w:t>
      </w:r>
    </w:p>
    <w:p w:rsidR="00201444" w:rsidRPr="00D27E4D" w:rsidRDefault="00201444" w:rsidP="00201444">
      <w:pPr>
        <w:shd w:val="clear" w:color="auto" w:fill="FFFFFF"/>
        <w:spacing w:after="0" w:line="240" w:lineRule="auto"/>
        <w:ind w:left="184"/>
        <w:jc w:val="right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 </w:t>
      </w:r>
    </w:p>
    <w:p w:rsidR="00201444" w:rsidRPr="00D27E4D" w:rsidRDefault="00201444" w:rsidP="00201444">
      <w:pPr>
        <w:shd w:val="clear" w:color="auto" w:fill="FFFFFF"/>
        <w:spacing w:after="0" w:line="240" w:lineRule="auto"/>
        <w:ind w:left="184"/>
        <w:jc w:val="right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МКДОУ «Детский сад «Сауле</w:t>
      </w: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»</w:t>
      </w:r>
    </w:p>
    <w:p w:rsidR="00201444" w:rsidRPr="00D27E4D" w:rsidRDefault="00201444" w:rsidP="00201444">
      <w:pPr>
        <w:shd w:val="clear" w:color="auto" w:fill="FFFFFF"/>
        <w:spacing w:after="0" w:line="240" w:lineRule="auto"/>
        <w:ind w:left="184"/>
        <w:jc w:val="right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</w:t>
      </w:r>
    </w:p>
    <w:p w:rsidR="00201444" w:rsidRPr="00D27E4D" w:rsidRDefault="00201444" w:rsidP="00201444">
      <w:pPr>
        <w:shd w:val="clear" w:color="auto" w:fill="FFFFFF"/>
        <w:spacing w:after="0" w:line="240" w:lineRule="auto"/>
        <w:ind w:left="184"/>
        <w:jc w:val="right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 xml:space="preserve">_________ </w:t>
      </w:r>
      <w:proofErr w:type="spellStart"/>
      <w:r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Э.Я.Мурзабекова</w:t>
      </w:r>
      <w:proofErr w:type="spellEnd"/>
      <w:r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201444" w:rsidRPr="00D27E4D" w:rsidRDefault="00201444" w:rsidP="00201444">
      <w:pPr>
        <w:shd w:val="clear" w:color="auto" w:fill="FFFFFF"/>
        <w:spacing w:after="0" w:line="240" w:lineRule="auto"/>
        <w:ind w:left="184"/>
        <w:jc w:val="right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</w:t>
      </w:r>
    </w:p>
    <w:p w:rsidR="00201444" w:rsidRPr="00D27E4D" w:rsidRDefault="00201444" w:rsidP="00201444">
      <w:pPr>
        <w:shd w:val="clear" w:color="auto" w:fill="FFFFFF"/>
        <w:spacing w:after="0" w:line="240" w:lineRule="auto"/>
        <w:ind w:left="184"/>
        <w:jc w:val="right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Приказ от 10.10.2021г. № 36</w:t>
      </w:r>
    </w:p>
    <w:p w:rsidR="00201444" w:rsidRPr="00D27E4D" w:rsidRDefault="00201444" w:rsidP="00201444">
      <w:pPr>
        <w:shd w:val="clear" w:color="auto" w:fill="FFFFFF"/>
        <w:spacing w:after="0" w:line="240" w:lineRule="auto"/>
        <w:ind w:left="18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</w:t>
      </w:r>
    </w:p>
    <w:p w:rsidR="00201444" w:rsidRPr="00D27E4D" w:rsidRDefault="00201444" w:rsidP="00201444">
      <w:pPr>
        <w:shd w:val="clear" w:color="auto" w:fill="FFFFFF"/>
        <w:spacing w:after="0" w:line="240" w:lineRule="auto"/>
        <w:ind w:left="18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</w:t>
      </w:r>
    </w:p>
    <w:p w:rsidR="00201444" w:rsidRPr="00D27E4D" w:rsidRDefault="00201444" w:rsidP="002014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b/>
          <w:bCs/>
          <w:color w:val="3F3F3F"/>
          <w:sz w:val="20"/>
          <w:szCs w:val="20"/>
          <w:bdr w:val="none" w:sz="0" w:space="0" w:color="auto" w:frame="1"/>
          <w:lang w:eastAsia="ru-RU"/>
        </w:rPr>
        <w:t>ПОЛОЖЕНИЕ</w:t>
      </w:r>
    </w:p>
    <w:p w:rsidR="00201444" w:rsidRPr="00D27E4D" w:rsidRDefault="00201444" w:rsidP="002014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</w:t>
      </w:r>
    </w:p>
    <w:p w:rsidR="00201444" w:rsidRPr="00D27E4D" w:rsidRDefault="00201444" w:rsidP="002014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b/>
          <w:bCs/>
          <w:color w:val="3F3F3F"/>
          <w:sz w:val="20"/>
          <w:szCs w:val="20"/>
          <w:bdr w:val="none" w:sz="0" w:space="0" w:color="auto" w:frame="1"/>
          <w:lang w:eastAsia="ru-RU"/>
        </w:rPr>
        <w:t xml:space="preserve">об Общественной комиссии по контролю за организацией питания </w:t>
      </w:r>
      <w:proofErr w:type="gramStart"/>
      <w:r w:rsidRPr="00D27E4D">
        <w:rPr>
          <w:rFonts w:ascii="Arial" w:eastAsia="Times New Roman" w:hAnsi="Arial" w:cs="Arial"/>
          <w:b/>
          <w:bCs/>
          <w:color w:val="3F3F3F"/>
          <w:sz w:val="20"/>
          <w:szCs w:val="20"/>
          <w:bdr w:val="none" w:sz="0" w:space="0" w:color="auto" w:frame="1"/>
          <w:lang w:eastAsia="ru-RU"/>
        </w:rPr>
        <w:t>в</w:t>
      </w:r>
      <w:proofErr w:type="gramEnd"/>
    </w:p>
    <w:p w:rsidR="00201444" w:rsidRPr="00D27E4D" w:rsidRDefault="00201444" w:rsidP="002014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b/>
          <w:bCs/>
          <w:color w:val="3F3F3F"/>
          <w:sz w:val="20"/>
          <w:szCs w:val="20"/>
          <w:bdr w:val="none" w:sz="0" w:space="0" w:color="auto" w:frame="1"/>
          <w:lang w:eastAsia="ru-RU"/>
        </w:rPr>
        <w:t xml:space="preserve">муниципальном казенном дошкольном образовательном </w:t>
      </w:r>
      <w:proofErr w:type="gramStart"/>
      <w:r w:rsidRPr="00D27E4D">
        <w:rPr>
          <w:rFonts w:ascii="Arial" w:eastAsia="Times New Roman" w:hAnsi="Arial" w:cs="Arial"/>
          <w:b/>
          <w:bCs/>
          <w:color w:val="3F3F3F"/>
          <w:sz w:val="20"/>
          <w:szCs w:val="20"/>
          <w:bdr w:val="none" w:sz="0" w:space="0" w:color="auto" w:frame="1"/>
          <w:lang w:eastAsia="ru-RU"/>
        </w:rPr>
        <w:t>учреждении</w:t>
      </w:r>
      <w:proofErr w:type="gramEnd"/>
    </w:p>
    <w:p w:rsidR="00201444" w:rsidRPr="00D27E4D" w:rsidRDefault="00201444" w:rsidP="002014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F3F3F"/>
          <w:sz w:val="20"/>
          <w:szCs w:val="20"/>
          <w:bdr w:val="none" w:sz="0" w:space="0" w:color="auto" w:frame="1"/>
          <w:lang w:eastAsia="ru-RU"/>
        </w:rPr>
        <w:t>«Детский сад «Сауле</w:t>
      </w:r>
      <w:r w:rsidRPr="00D27E4D">
        <w:rPr>
          <w:rFonts w:ascii="Arial" w:eastAsia="Times New Roman" w:hAnsi="Arial" w:cs="Arial"/>
          <w:b/>
          <w:bCs/>
          <w:color w:val="3F3F3F"/>
          <w:sz w:val="20"/>
          <w:szCs w:val="20"/>
          <w:bdr w:val="none" w:sz="0" w:space="0" w:color="auto" w:frame="1"/>
          <w:lang w:eastAsia="ru-RU"/>
        </w:rPr>
        <w:t>»</w:t>
      </w:r>
    </w:p>
    <w:p w:rsidR="00201444" w:rsidRPr="00D27E4D" w:rsidRDefault="00201444" w:rsidP="002014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D27E4D">
        <w:rPr>
          <w:rFonts w:ascii="Arial" w:eastAsia="Times New Roman" w:hAnsi="Arial" w:cs="Arial"/>
          <w:b/>
          <w:bCs/>
          <w:color w:val="3F3F3F"/>
          <w:sz w:val="20"/>
          <w:szCs w:val="20"/>
          <w:bdr w:val="none" w:sz="0" w:space="0" w:color="auto" w:frame="1"/>
          <w:lang w:eastAsia="ru-RU"/>
        </w:rPr>
        <w:t>1.   Общие положения</w:t>
      </w:r>
    </w:p>
    <w:p w:rsidR="00201444" w:rsidRPr="00D27E4D" w:rsidRDefault="00201444" w:rsidP="002014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 xml:space="preserve">            1.1. Настоящее положение (далее – Положение) разработано для осуществления </w:t>
      </w:r>
      <w:proofErr w:type="gramStart"/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контроля за</w:t>
      </w:r>
      <w:proofErr w:type="gramEnd"/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 xml:space="preserve"> организацией питания в Муниципальном казенном дошкольном образовательном у</w:t>
      </w:r>
      <w:r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чреждении «Детский сад «Сауле» (МКДОУ «Детский сад «Сауле</w:t>
      </w: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» (далее - Учреждение)) в соответствии с Законом РФ «Об образовании в Российской Федерации», Уставом Учреждения и регламентирует содержание и порядок проведения контрольной деятельности в Учреждении.                                                                                   </w:t>
      </w: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br/>
        <w:t xml:space="preserve">            1.2. Общественная комиссия по </w:t>
      </w:r>
      <w:proofErr w:type="gramStart"/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контролю за</w:t>
      </w:r>
      <w:proofErr w:type="gramEnd"/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 xml:space="preserve"> организацией питания (далее – Комиссия)– главный источник информации для диагностики состояния организации питания в Учреждении.</w:t>
      </w: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br/>
        <w:t xml:space="preserve">            Под </w:t>
      </w:r>
      <w:proofErr w:type="gramStart"/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контролем за</w:t>
      </w:r>
      <w:proofErr w:type="gramEnd"/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 xml:space="preserve"> организацией питания понимается проведение Комиссией наблюдений, обследований, осуществляемых в порядке руководства и контроля в пределах своей компетенции за соблюдением сотрудниками Учреждения правил и норм по организации питания.</w:t>
      </w:r>
    </w:p>
    <w:p w:rsidR="00201444" w:rsidRPr="00D27E4D" w:rsidRDefault="00201444" w:rsidP="002014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            1.3. Комиссия – это орган, который призван снять затруднения, решить проблемные вопросы, касающиеся питания воспитанников Учреждения, повысить уровень организации питания.</w:t>
      </w:r>
    </w:p>
    <w:p w:rsidR="00201444" w:rsidRPr="00D27E4D" w:rsidRDefault="00201444" w:rsidP="002014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 xml:space="preserve">            1.4. Члены Комиссии, занимающиеся </w:t>
      </w:r>
      <w:proofErr w:type="gramStart"/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контролем за</w:t>
      </w:r>
      <w:proofErr w:type="gramEnd"/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 xml:space="preserve"> организацией питания в Учреждении, руководствуются Конституцией РФ, постановлениями и распоряжениями правительства РФ, нормативными правовыми актами, Уставом Учреждения, локальными актами Учреждения.</w:t>
      </w:r>
    </w:p>
    <w:p w:rsidR="00201444" w:rsidRPr="00D27E4D" w:rsidRDefault="00201444" w:rsidP="002014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            1.5. Целями Комиссии являются:</w:t>
      </w:r>
    </w:p>
    <w:p w:rsidR="00201444" w:rsidRPr="00D27E4D" w:rsidRDefault="00201444" w:rsidP="002014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            совершенствование организации питания воспитанников Учреждения;</w:t>
      </w:r>
    </w:p>
    <w:p w:rsidR="00201444" w:rsidRPr="00D27E4D" w:rsidRDefault="00201444" w:rsidP="002014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            повышение профессионального мастерства и квалификации работников, принимающих участие в организации питания в Учреждении;</w:t>
      </w:r>
    </w:p>
    <w:p w:rsidR="00201444" w:rsidRPr="00D27E4D" w:rsidRDefault="00201444" w:rsidP="002014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            улучшение качества питания.</w:t>
      </w: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br/>
        <w:t>            1.6. Изменения и дополнения в настоящее Положение вносятся руководителем Учреждения (далее-Заведующий)</w:t>
      </w:r>
    </w:p>
    <w:p w:rsidR="00201444" w:rsidRPr="00D27E4D" w:rsidRDefault="00201444" w:rsidP="002014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           1.7. Срок действия данного Положения действует до принятия нового.</w:t>
      </w:r>
    </w:p>
    <w:p w:rsidR="00201444" w:rsidRPr="00D27E4D" w:rsidRDefault="00201444" w:rsidP="002014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D27E4D">
        <w:rPr>
          <w:rFonts w:ascii="Arial" w:eastAsia="Times New Roman" w:hAnsi="Arial" w:cs="Arial"/>
          <w:b/>
          <w:bCs/>
          <w:color w:val="3F3F3F"/>
          <w:sz w:val="20"/>
          <w:szCs w:val="20"/>
          <w:bdr w:val="none" w:sz="0" w:space="0" w:color="auto" w:frame="1"/>
          <w:lang w:eastAsia="ru-RU"/>
        </w:rPr>
        <w:t> 2. Основные задачи Комиссии</w:t>
      </w:r>
    </w:p>
    <w:p w:rsidR="00201444" w:rsidRPr="00D27E4D" w:rsidRDefault="00201444" w:rsidP="002014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           </w:t>
      </w:r>
    </w:p>
    <w:p w:rsidR="00201444" w:rsidRPr="00D27E4D" w:rsidRDefault="00201444" w:rsidP="00201444">
      <w:pPr>
        <w:shd w:val="clear" w:color="auto" w:fill="FFFFFF"/>
        <w:spacing w:after="0" w:line="240" w:lineRule="auto"/>
        <w:ind w:left="18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2.1. Комиссия выполняет следующие </w:t>
      </w:r>
      <w:r w:rsidRPr="00D27E4D">
        <w:rPr>
          <w:rFonts w:ascii="Arial" w:eastAsia="Times New Roman" w:hAnsi="Arial" w:cs="Arial"/>
          <w:b/>
          <w:bCs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задачи:</w:t>
      </w:r>
    </w:p>
    <w:p w:rsidR="00201444" w:rsidRPr="00D27E4D" w:rsidRDefault="00201444" w:rsidP="00201444">
      <w:pPr>
        <w:numPr>
          <w:ilvl w:val="0"/>
          <w:numId w:val="1"/>
        </w:numPr>
        <w:shd w:val="clear" w:color="auto" w:fill="FFFFFF"/>
        <w:spacing w:after="0" w:line="240" w:lineRule="auto"/>
        <w:ind w:left="114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способствует улучшению качества питания </w:t>
      </w:r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воспитанников;</w:t>
      </w:r>
    </w:p>
    <w:p w:rsidR="00201444" w:rsidRPr="00D27E4D" w:rsidRDefault="00201444" w:rsidP="00201444">
      <w:pPr>
        <w:shd w:val="clear" w:color="auto" w:fill="FFFFFF"/>
        <w:spacing w:after="0" w:line="240" w:lineRule="auto"/>
        <w:ind w:left="18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-осуществляет</w:t>
      </w: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    </w:t>
      </w:r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контроль</w:t>
      </w: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   </w:t>
      </w:r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исполнения</w:t>
      </w: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   </w:t>
      </w:r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законодательства</w:t>
      </w: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   </w:t>
      </w:r>
      <w:r w:rsidRPr="00D27E4D">
        <w:rPr>
          <w:rFonts w:ascii="Arial" w:eastAsia="Times New Roman" w:hAnsi="Arial" w:cs="Arial"/>
          <w:color w:val="3F3F3F"/>
          <w:spacing w:val="-4"/>
          <w:sz w:val="20"/>
          <w:szCs w:val="20"/>
          <w:bdr w:val="none" w:sz="0" w:space="0" w:color="auto" w:frame="1"/>
          <w:lang w:eastAsia="ru-RU"/>
        </w:rPr>
        <w:t>РФ,</w:t>
      </w: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    </w:t>
      </w:r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реализации</w:t>
      </w: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   </w:t>
      </w:r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принципов </w:t>
      </w: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государственной политики в области дошкольного образования;</w:t>
      </w:r>
    </w:p>
    <w:p w:rsidR="00201444" w:rsidRPr="00D27E4D" w:rsidRDefault="00201444" w:rsidP="00201444">
      <w:pPr>
        <w:numPr>
          <w:ilvl w:val="0"/>
          <w:numId w:val="2"/>
        </w:numPr>
        <w:shd w:val="clear" w:color="auto" w:fill="FFFFFF"/>
        <w:spacing w:after="0" w:line="240" w:lineRule="auto"/>
        <w:ind w:left="114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осуществляет контроль по организации предоставляемых услуг </w:t>
      </w:r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питания;</w:t>
      </w:r>
    </w:p>
    <w:p w:rsidR="00201444" w:rsidRPr="00D27E4D" w:rsidRDefault="00201444" w:rsidP="00201444">
      <w:pPr>
        <w:numPr>
          <w:ilvl w:val="0"/>
          <w:numId w:val="2"/>
        </w:numPr>
        <w:shd w:val="clear" w:color="auto" w:fill="FFFFFF"/>
        <w:spacing w:after="0" w:line="240" w:lineRule="auto"/>
        <w:ind w:left="114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анализирует состояние качества питания воспитанников, вносит предложения по улучшению качества питания;</w:t>
      </w:r>
    </w:p>
    <w:p w:rsidR="00201444" w:rsidRPr="00D27E4D" w:rsidRDefault="00201444" w:rsidP="00201444">
      <w:pPr>
        <w:numPr>
          <w:ilvl w:val="0"/>
          <w:numId w:val="2"/>
        </w:numPr>
        <w:shd w:val="clear" w:color="auto" w:fill="FFFFFF"/>
        <w:spacing w:after="0" w:line="240" w:lineRule="auto"/>
        <w:ind w:left="114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координирует</w:t>
      </w: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    </w:t>
      </w:r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взаимодействие</w:t>
      </w: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    </w:t>
      </w:r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администрации</w:t>
      </w: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    </w:t>
      </w:r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МКДОУ,</w:t>
      </w: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    </w:t>
      </w:r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родителей</w:t>
      </w: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    </w:t>
      </w:r>
      <w:r w:rsidRPr="00D27E4D">
        <w:rPr>
          <w:rFonts w:ascii="Arial" w:eastAsia="Times New Roman" w:hAnsi="Arial" w:cs="Arial"/>
          <w:color w:val="3F3F3F"/>
          <w:spacing w:val="-4"/>
          <w:sz w:val="20"/>
          <w:szCs w:val="20"/>
          <w:bdr w:val="none" w:sz="0" w:space="0" w:color="auto" w:frame="1"/>
          <w:lang w:eastAsia="ru-RU"/>
        </w:rPr>
        <w:t>(законных </w:t>
      </w: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представителей) для улучшения организации питания воспитанников;</w:t>
      </w:r>
    </w:p>
    <w:p w:rsidR="00201444" w:rsidRPr="00D27E4D" w:rsidRDefault="00201444" w:rsidP="00201444">
      <w:pPr>
        <w:numPr>
          <w:ilvl w:val="0"/>
          <w:numId w:val="2"/>
        </w:numPr>
        <w:shd w:val="clear" w:color="auto" w:fill="FFFFFF"/>
        <w:spacing w:after="0" w:line="240" w:lineRule="auto"/>
        <w:ind w:left="114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lastRenderedPageBreak/>
        <w:t>информирует заведующего МКДОУ, педагогический коллектив, родителей о результатах контроля предоставляемых услуг питания в детском саду.</w:t>
      </w:r>
    </w:p>
    <w:p w:rsidR="00201444" w:rsidRPr="00D27E4D" w:rsidRDefault="00201444" w:rsidP="00201444">
      <w:pPr>
        <w:numPr>
          <w:ilvl w:val="0"/>
          <w:numId w:val="3"/>
        </w:numPr>
        <w:shd w:val="clear" w:color="auto" w:fill="FFFFFF"/>
        <w:spacing w:after="0" w:line="240" w:lineRule="auto"/>
        <w:ind w:left="138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Функции </w:t>
      </w:r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Комиссии:</w:t>
      </w:r>
    </w:p>
    <w:p w:rsidR="00201444" w:rsidRPr="00D27E4D" w:rsidRDefault="00201444" w:rsidP="00201444">
      <w:pPr>
        <w:numPr>
          <w:ilvl w:val="1"/>
          <w:numId w:val="3"/>
        </w:numPr>
        <w:shd w:val="clear" w:color="auto" w:fill="FFFFFF"/>
        <w:spacing w:after="0" w:line="240" w:lineRule="auto"/>
        <w:ind w:left="2568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Основными направлениями деятельности Комиссии </w:t>
      </w:r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являются:</w:t>
      </w:r>
    </w:p>
    <w:p w:rsidR="00201444" w:rsidRPr="00D27E4D" w:rsidRDefault="00201444" w:rsidP="00201444">
      <w:pPr>
        <w:shd w:val="clear" w:color="auto" w:fill="FFFFFF"/>
        <w:spacing w:after="0" w:line="240" w:lineRule="auto"/>
        <w:ind w:left="18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</w:t>
      </w:r>
    </w:p>
    <w:p w:rsidR="00201444" w:rsidRPr="00D27E4D" w:rsidRDefault="00201444" w:rsidP="00201444">
      <w:pPr>
        <w:numPr>
          <w:ilvl w:val="0"/>
          <w:numId w:val="4"/>
        </w:numPr>
        <w:shd w:val="clear" w:color="auto" w:fill="FFFFFF"/>
        <w:spacing w:after="0" w:line="240" w:lineRule="auto"/>
        <w:ind w:left="1144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осуществление контроля организации и качества питания </w:t>
      </w:r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воспитанников.</w:t>
      </w:r>
    </w:p>
    <w:p w:rsidR="00201444" w:rsidRPr="00D27E4D" w:rsidRDefault="00201444" w:rsidP="00201444">
      <w:pPr>
        <w:numPr>
          <w:ilvl w:val="0"/>
          <w:numId w:val="4"/>
        </w:numPr>
        <w:shd w:val="clear" w:color="auto" w:fill="FFFFFF"/>
        <w:spacing w:after="0" w:line="240" w:lineRule="auto"/>
        <w:ind w:left="1144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       проведение проверок качества питания воспитанников 1 раз в квартал в соответствии с графиком и по результатам составление акта, с включением в него всей необходимой информации, а также с указанием всех выявленных недочетов за подписью членов Комиссии.</w:t>
      </w:r>
    </w:p>
    <w:p w:rsidR="00201444" w:rsidRPr="00D27E4D" w:rsidRDefault="00201444" w:rsidP="00201444">
      <w:pPr>
        <w:numPr>
          <w:ilvl w:val="0"/>
          <w:numId w:val="4"/>
        </w:numPr>
        <w:shd w:val="clear" w:color="auto" w:fill="FFFFFF"/>
        <w:spacing w:after="0" w:line="240" w:lineRule="auto"/>
        <w:ind w:left="1144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       проверка соблюдения санитарных норм и правил, сроков хранения, условий хранения и реализации продуктов.</w:t>
      </w:r>
    </w:p>
    <w:p w:rsidR="00201444" w:rsidRPr="00D27E4D" w:rsidRDefault="00201444" w:rsidP="00201444">
      <w:pPr>
        <w:numPr>
          <w:ilvl w:val="0"/>
          <w:numId w:val="4"/>
        </w:numPr>
        <w:shd w:val="clear" w:color="auto" w:fill="FFFFFF"/>
        <w:spacing w:after="0" w:line="240" w:lineRule="auto"/>
        <w:ind w:left="1144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осуществление контроля за целевым использованием продуктов питания и </w:t>
      </w:r>
      <w:proofErr w:type="gramStart"/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готовой</w:t>
      </w:r>
      <w:proofErr w:type="gramEnd"/>
    </w:p>
    <w:p w:rsidR="00201444" w:rsidRPr="00D27E4D" w:rsidRDefault="00201444" w:rsidP="00201444">
      <w:pPr>
        <w:shd w:val="clear" w:color="auto" w:fill="FFFFFF"/>
        <w:spacing w:after="0" w:line="240" w:lineRule="auto"/>
        <w:ind w:left="18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продукции.</w:t>
      </w:r>
    </w:p>
    <w:p w:rsidR="00201444" w:rsidRPr="00D27E4D" w:rsidRDefault="00201444" w:rsidP="00201444">
      <w:pPr>
        <w:numPr>
          <w:ilvl w:val="0"/>
          <w:numId w:val="5"/>
        </w:numPr>
        <w:shd w:val="clear" w:color="auto" w:fill="FFFFFF"/>
        <w:spacing w:after="0" w:line="240" w:lineRule="auto"/>
        <w:ind w:left="114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 xml:space="preserve">       осуществление </w:t>
      </w:r>
      <w:proofErr w:type="gramStart"/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контроля за</w:t>
      </w:r>
      <w:proofErr w:type="gramEnd"/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 xml:space="preserve"> организацией приема пищи воспитанниками, за раздачей готовой пищи из пищеблока.</w:t>
      </w:r>
    </w:p>
    <w:p w:rsidR="00201444" w:rsidRPr="00D27E4D" w:rsidRDefault="00201444" w:rsidP="00201444">
      <w:pPr>
        <w:numPr>
          <w:ilvl w:val="0"/>
          <w:numId w:val="5"/>
        </w:numPr>
        <w:shd w:val="clear" w:color="auto" w:fill="FFFFFF"/>
        <w:spacing w:after="0" w:line="240" w:lineRule="auto"/>
        <w:ind w:left="114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осуществление</w:t>
      </w: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     </w:t>
      </w:r>
      <w:proofErr w:type="gramStart"/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контроля</w:t>
      </w: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     </w:t>
      </w:r>
      <w:r w:rsidRPr="00D27E4D">
        <w:rPr>
          <w:rFonts w:ascii="Arial" w:eastAsia="Times New Roman" w:hAnsi="Arial" w:cs="Arial"/>
          <w:color w:val="3F3F3F"/>
          <w:spacing w:val="-5"/>
          <w:sz w:val="20"/>
          <w:szCs w:val="20"/>
          <w:bdr w:val="none" w:sz="0" w:space="0" w:color="auto" w:frame="1"/>
          <w:lang w:eastAsia="ru-RU"/>
        </w:rPr>
        <w:t>за</w:t>
      </w:r>
      <w:proofErr w:type="gramEnd"/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     </w:t>
      </w:r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соответствием</w:t>
      </w: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     </w:t>
      </w:r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рационов</w:t>
      </w: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     </w:t>
      </w:r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питания</w:t>
      </w: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     </w:t>
      </w:r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согласно</w:t>
      </w:r>
    </w:p>
    <w:p w:rsidR="00201444" w:rsidRPr="00D27E4D" w:rsidRDefault="00201444" w:rsidP="00201444">
      <w:pPr>
        <w:shd w:val="clear" w:color="auto" w:fill="FFFFFF"/>
        <w:spacing w:after="0" w:line="240" w:lineRule="auto"/>
        <w:ind w:left="18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утвержденному меню, режимом </w:t>
      </w:r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питания.</w:t>
      </w:r>
    </w:p>
    <w:p w:rsidR="00201444" w:rsidRPr="00D27E4D" w:rsidRDefault="00201444" w:rsidP="00201444">
      <w:pPr>
        <w:numPr>
          <w:ilvl w:val="0"/>
          <w:numId w:val="6"/>
        </w:numPr>
        <w:shd w:val="clear" w:color="auto" w:fill="FFFFFF"/>
        <w:spacing w:after="0" w:line="240" w:lineRule="auto"/>
        <w:ind w:left="1144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       изучение мнения родителей (законных представителей) по организации и качеству питания, участие в разработке предложений и рекомендаций по улучшению качества питания воспитанников.</w:t>
      </w:r>
    </w:p>
    <w:p w:rsidR="00201444" w:rsidRPr="00D27E4D" w:rsidRDefault="00201444" w:rsidP="00201444">
      <w:pPr>
        <w:numPr>
          <w:ilvl w:val="0"/>
          <w:numId w:val="6"/>
        </w:numPr>
        <w:shd w:val="clear" w:color="auto" w:fill="FFFFFF"/>
        <w:spacing w:after="0" w:line="240" w:lineRule="auto"/>
        <w:ind w:left="1144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       участие, по особому распоряжению, в проведении обследований по письменным обращениям родителей (законных представителей) воспитанников о качестве питания и выработка необходимых рекомендаций по устранению выявленных нарушений.</w:t>
      </w:r>
    </w:p>
    <w:p w:rsidR="00201444" w:rsidRPr="00D27E4D" w:rsidRDefault="00201444" w:rsidP="00201444">
      <w:pPr>
        <w:numPr>
          <w:ilvl w:val="0"/>
          <w:numId w:val="6"/>
        </w:numPr>
        <w:shd w:val="clear" w:color="auto" w:fill="FFFFFF"/>
        <w:spacing w:after="0" w:line="240" w:lineRule="auto"/>
        <w:ind w:left="1144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       информирование заведующего МКДОУ, педагогического коллектива, родителей о результатах проведенных проверок.</w:t>
      </w:r>
    </w:p>
    <w:p w:rsidR="00201444" w:rsidRPr="00D27E4D" w:rsidRDefault="00201444" w:rsidP="00201444">
      <w:pPr>
        <w:shd w:val="clear" w:color="auto" w:fill="FFFFFF"/>
        <w:spacing w:after="0" w:line="240" w:lineRule="auto"/>
        <w:ind w:left="18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</w:t>
      </w:r>
    </w:p>
    <w:p w:rsidR="00201444" w:rsidRPr="00D27E4D" w:rsidRDefault="00201444" w:rsidP="00201444">
      <w:pPr>
        <w:numPr>
          <w:ilvl w:val="0"/>
          <w:numId w:val="7"/>
        </w:numPr>
        <w:shd w:val="clear" w:color="auto" w:fill="FFFFFF"/>
        <w:spacing w:after="0" w:line="240" w:lineRule="auto"/>
        <w:ind w:left="138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Права участников </w:t>
      </w:r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комиссии:</w:t>
      </w:r>
    </w:p>
    <w:p w:rsidR="00201444" w:rsidRPr="00D27E4D" w:rsidRDefault="00201444" w:rsidP="00201444">
      <w:pPr>
        <w:shd w:val="clear" w:color="auto" w:fill="FFFFFF"/>
        <w:spacing w:after="0" w:line="240" w:lineRule="auto"/>
        <w:ind w:left="18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Для осуществления возложенных функций Комиссии предоставлены следующие </w:t>
      </w:r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права:</w:t>
      </w:r>
    </w:p>
    <w:p w:rsidR="00201444" w:rsidRPr="00D27E4D" w:rsidRDefault="00201444" w:rsidP="00201444">
      <w:pPr>
        <w:numPr>
          <w:ilvl w:val="0"/>
          <w:numId w:val="8"/>
        </w:numPr>
        <w:shd w:val="clear" w:color="auto" w:fill="FFFFFF"/>
        <w:spacing w:after="0" w:line="240" w:lineRule="auto"/>
        <w:ind w:left="114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изучать документацию, относящуюся к предмету </w:t>
      </w:r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контроля;</w:t>
      </w:r>
    </w:p>
    <w:p w:rsidR="00201444" w:rsidRPr="00D27E4D" w:rsidRDefault="00201444" w:rsidP="00201444">
      <w:pPr>
        <w:numPr>
          <w:ilvl w:val="0"/>
          <w:numId w:val="8"/>
        </w:numPr>
        <w:shd w:val="clear" w:color="auto" w:fill="FFFFFF"/>
        <w:spacing w:after="0" w:line="240" w:lineRule="auto"/>
        <w:ind w:left="114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контролировать организацию и качество питания в детском </w:t>
      </w:r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саду;</w:t>
      </w:r>
    </w:p>
    <w:p w:rsidR="00201444" w:rsidRPr="00D27E4D" w:rsidRDefault="00201444" w:rsidP="00201444">
      <w:pPr>
        <w:numPr>
          <w:ilvl w:val="0"/>
          <w:numId w:val="8"/>
        </w:numPr>
        <w:shd w:val="clear" w:color="auto" w:fill="FFFFFF"/>
        <w:spacing w:after="0" w:line="240" w:lineRule="auto"/>
        <w:ind w:left="114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изучать практическую деятельность работников групп и </w:t>
      </w:r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пищеблока;</w:t>
      </w:r>
    </w:p>
    <w:p w:rsidR="00201444" w:rsidRPr="00D27E4D" w:rsidRDefault="00201444" w:rsidP="00201444">
      <w:pPr>
        <w:numPr>
          <w:ilvl w:val="0"/>
          <w:numId w:val="8"/>
        </w:numPr>
        <w:shd w:val="clear" w:color="auto" w:fill="FFFFFF"/>
        <w:spacing w:after="0" w:line="240" w:lineRule="auto"/>
        <w:ind w:left="114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проводить проверку по графику не в полном составе, но в присутствии не менее трёх </w:t>
      </w:r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человек</w:t>
      </w:r>
    </w:p>
    <w:p w:rsidR="00201444" w:rsidRPr="00D27E4D" w:rsidRDefault="00201444" w:rsidP="00201444">
      <w:pPr>
        <w:numPr>
          <w:ilvl w:val="0"/>
          <w:numId w:val="8"/>
        </w:numPr>
        <w:shd w:val="clear" w:color="auto" w:fill="FFFFFF"/>
        <w:spacing w:after="0" w:line="240" w:lineRule="auto"/>
        <w:ind w:left="114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изменять график проверки, если причина</w:t>
      </w:r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 объективна;</w:t>
      </w:r>
    </w:p>
    <w:p w:rsidR="00201444" w:rsidRPr="00D27E4D" w:rsidRDefault="00201444" w:rsidP="00201444">
      <w:pPr>
        <w:numPr>
          <w:ilvl w:val="0"/>
          <w:numId w:val="8"/>
        </w:numPr>
        <w:shd w:val="clear" w:color="auto" w:fill="FFFFFF"/>
        <w:spacing w:after="0" w:line="240" w:lineRule="auto"/>
        <w:ind w:left="114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 xml:space="preserve">снимать с реализации продукты, </w:t>
      </w:r>
      <w:proofErr w:type="gramStart"/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сроки</w:t>
      </w:r>
      <w:proofErr w:type="gramEnd"/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 xml:space="preserve"> годности которых истекли, поставив в известность заведующего и медицинского работника;</w:t>
      </w:r>
    </w:p>
    <w:p w:rsidR="00201444" w:rsidRPr="00D27E4D" w:rsidRDefault="00201444" w:rsidP="00201444">
      <w:pPr>
        <w:numPr>
          <w:ilvl w:val="0"/>
          <w:numId w:val="8"/>
        </w:numPr>
        <w:shd w:val="clear" w:color="auto" w:fill="FFFFFF"/>
        <w:spacing w:after="0" w:line="240" w:lineRule="auto"/>
        <w:ind w:left="1144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 xml:space="preserve">заслушивать на своих заседаниях повара, медработника детского сада по выполнению ими обязанностей по обеспечению качественного питания воспитанников, по соблюдению </w:t>
      </w:r>
      <w:proofErr w:type="spellStart"/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санитарногигиенических</w:t>
      </w:r>
      <w:proofErr w:type="spellEnd"/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 xml:space="preserve"> норм;</w:t>
      </w:r>
    </w:p>
    <w:p w:rsidR="00201444" w:rsidRPr="00D276B3" w:rsidRDefault="00201444" w:rsidP="00201444">
      <w:pPr>
        <w:numPr>
          <w:ilvl w:val="0"/>
          <w:numId w:val="8"/>
        </w:numPr>
        <w:shd w:val="clear" w:color="auto" w:fill="FFFFFF"/>
        <w:spacing w:after="0" w:line="240" w:lineRule="auto"/>
        <w:ind w:left="1144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знакомиться с жалобами родителей (законных представителей), содержащими оценку работы по организации и качеству питания, давать по ним объяснения;</w:t>
      </w:r>
    </w:p>
    <w:p w:rsidR="00201444" w:rsidRPr="00D27E4D" w:rsidRDefault="00201444" w:rsidP="00201444">
      <w:pPr>
        <w:shd w:val="clear" w:color="auto" w:fill="FFFFFF"/>
        <w:spacing w:after="0" w:line="240" w:lineRule="auto"/>
        <w:ind w:left="18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4.2. Проверяемый работник имеет </w:t>
      </w:r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право:</w:t>
      </w:r>
    </w:p>
    <w:p w:rsidR="00201444" w:rsidRPr="00D27E4D" w:rsidRDefault="00201444" w:rsidP="00201444">
      <w:pPr>
        <w:numPr>
          <w:ilvl w:val="0"/>
          <w:numId w:val="9"/>
        </w:numPr>
        <w:shd w:val="clear" w:color="auto" w:fill="FFFFFF"/>
        <w:spacing w:after="0" w:line="240" w:lineRule="auto"/>
        <w:ind w:left="114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знать сроки контроля и критерии оценки его деятельности, состав и порядок работы </w:t>
      </w:r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Комиссии;</w:t>
      </w:r>
    </w:p>
    <w:p w:rsidR="00201444" w:rsidRPr="00D27E4D" w:rsidRDefault="00201444" w:rsidP="00201444">
      <w:pPr>
        <w:numPr>
          <w:ilvl w:val="0"/>
          <w:numId w:val="9"/>
        </w:numPr>
        <w:shd w:val="clear" w:color="auto" w:fill="FFFFFF"/>
        <w:spacing w:after="0" w:line="240" w:lineRule="auto"/>
        <w:ind w:left="114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своевременно знакомиться с выводами и рекомендациями </w:t>
      </w:r>
      <w:proofErr w:type="gramStart"/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проверяющих</w:t>
      </w:r>
      <w:proofErr w:type="gramEnd"/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;</w:t>
      </w:r>
    </w:p>
    <w:p w:rsidR="00201444" w:rsidRPr="00D27E4D" w:rsidRDefault="00201444" w:rsidP="00201444">
      <w:pPr>
        <w:numPr>
          <w:ilvl w:val="0"/>
          <w:numId w:val="9"/>
        </w:numPr>
        <w:shd w:val="clear" w:color="auto" w:fill="FFFFFF"/>
        <w:spacing w:after="0" w:line="240" w:lineRule="auto"/>
        <w:ind w:left="114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обратиться в конфликтную комиссию ДОУ или вышестоящие органы управления образованием при несогласии с результатами контроля.</w:t>
      </w:r>
    </w:p>
    <w:p w:rsidR="00201444" w:rsidRPr="00D27E4D" w:rsidRDefault="00201444" w:rsidP="00201444">
      <w:pPr>
        <w:shd w:val="clear" w:color="auto" w:fill="FFFFFF"/>
        <w:spacing w:after="0" w:line="240" w:lineRule="auto"/>
        <w:ind w:left="18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</w:t>
      </w:r>
    </w:p>
    <w:p w:rsidR="00201444" w:rsidRPr="00D27E4D" w:rsidRDefault="00201444" w:rsidP="00201444">
      <w:pPr>
        <w:numPr>
          <w:ilvl w:val="0"/>
          <w:numId w:val="10"/>
        </w:numPr>
        <w:shd w:val="clear" w:color="auto" w:fill="FFFFFF"/>
        <w:spacing w:after="0" w:line="240" w:lineRule="auto"/>
        <w:ind w:left="138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Организационные методы и виды </w:t>
      </w:r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контроля.</w:t>
      </w:r>
    </w:p>
    <w:p w:rsidR="00201444" w:rsidRPr="00D27E4D" w:rsidRDefault="00201444" w:rsidP="00201444">
      <w:pPr>
        <w:numPr>
          <w:ilvl w:val="0"/>
          <w:numId w:val="11"/>
        </w:numPr>
        <w:shd w:val="clear" w:color="auto" w:fill="FFFFFF"/>
        <w:spacing w:after="0" w:line="240" w:lineRule="auto"/>
        <w:ind w:left="114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Контроль осуществляется с использованием следующих </w:t>
      </w:r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методов:</w:t>
      </w:r>
    </w:p>
    <w:p w:rsidR="00201444" w:rsidRPr="00D27E4D" w:rsidRDefault="00201444" w:rsidP="00201444">
      <w:pPr>
        <w:numPr>
          <w:ilvl w:val="0"/>
          <w:numId w:val="12"/>
        </w:numPr>
        <w:shd w:val="clear" w:color="auto" w:fill="FFFFFF"/>
        <w:spacing w:after="0" w:line="240" w:lineRule="auto"/>
        <w:ind w:left="114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изучение </w:t>
      </w:r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документации;</w:t>
      </w:r>
    </w:p>
    <w:p w:rsidR="00201444" w:rsidRPr="00D27E4D" w:rsidRDefault="00201444" w:rsidP="00201444">
      <w:pPr>
        <w:numPr>
          <w:ilvl w:val="0"/>
          <w:numId w:val="12"/>
        </w:numPr>
        <w:shd w:val="clear" w:color="auto" w:fill="FFFFFF"/>
        <w:spacing w:after="0" w:line="240" w:lineRule="auto"/>
        <w:ind w:left="114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обследование </w:t>
      </w:r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объекта;</w:t>
      </w:r>
    </w:p>
    <w:p w:rsidR="00201444" w:rsidRPr="00D27E4D" w:rsidRDefault="00201444" w:rsidP="00201444">
      <w:pPr>
        <w:numPr>
          <w:ilvl w:val="0"/>
          <w:numId w:val="12"/>
        </w:numPr>
        <w:shd w:val="clear" w:color="auto" w:fill="FFFFFF"/>
        <w:spacing w:after="0" w:line="240" w:lineRule="auto"/>
        <w:ind w:left="114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наблюдение за организацией производственного процесса и процесса организации питания в группах;</w:t>
      </w:r>
    </w:p>
    <w:p w:rsidR="00201444" w:rsidRPr="00D27E4D" w:rsidRDefault="00201444" w:rsidP="00201444">
      <w:pPr>
        <w:numPr>
          <w:ilvl w:val="0"/>
          <w:numId w:val="12"/>
        </w:numPr>
        <w:shd w:val="clear" w:color="auto" w:fill="FFFFFF"/>
        <w:spacing w:after="0" w:line="240" w:lineRule="auto"/>
        <w:ind w:left="114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беседа с </w:t>
      </w:r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персоналом;</w:t>
      </w:r>
    </w:p>
    <w:p w:rsidR="00201444" w:rsidRPr="00D27E4D" w:rsidRDefault="00201444" w:rsidP="00201444">
      <w:pPr>
        <w:numPr>
          <w:ilvl w:val="0"/>
          <w:numId w:val="13"/>
        </w:numPr>
        <w:shd w:val="clear" w:color="auto" w:fill="FFFFFF"/>
        <w:spacing w:after="0" w:line="240" w:lineRule="auto"/>
        <w:ind w:left="114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Контроль осуществляется в </w:t>
      </w:r>
      <w:r w:rsidRPr="00D27E4D">
        <w:rPr>
          <w:rFonts w:ascii="Arial" w:eastAsia="Times New Roman" w:hAnsi="Arial" w:cs="Arial"/>
          <w:color w:val="3F3F3F"/>
          <w:spacing w:val="-4"/>
          <w:sz w:val="20"/>
          <w:szCs w:val="20"/>
          <w:bdr w:val="none" w:sz="0" w:space="0" w:color="auto" w:frame="1"/>
          <w:lang w:eastAsia="ru-RU"/>
        </w:rPr>
        <w:t>виде:</w:t>
      </w:r>
    </w:p>
    <w:p w:rsidR="00201444" w:rsidRPr="00D27E4D" w:rsidRDefault="00201444" w:rsidP="00201444">
      <w:pPr>
        <w:numPr>
          <w:ilvl w:val="0"/>
          <w:numId w:val="14"/>
        </w:numPr>
        <w:shd w:val="clear" w:color="auto" w:fill="FFFFFF"/>
        <w:spacing w:after="0" w:line="240" w:lineRule="auto"/>
        <w:ind w:left="114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 xml:space="preserve">плановых проверок (по </w:t>
      </w:r>
      <w:proofErr w:type="spellStart"/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плану</w:t>
      </w:r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графику</w:t>
      </w:r>
      <w:proofErr w:type="spellEnd"/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);</w:t>
      </w:r>
    </w:p>
    <w:p w:rsidR="00201444" w:rsidRPr="00D27E4D" w:rsidRDefault="00201444" w:rsidP="00201444">
      <w:pPr>
        <w:numPr>
          <w:ilvl w:val="0"/>
          <w:numId w:val="14"/>
        </w:numPr>
        <w:shd w:val="clear" w:color="auto" w:fill="FFFFFF"/>
        <w:spacing w:after="0" w:line="240" w:lineRule="auto"/>
        <w:ind w:left="114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внеплановых </w:t>
      </w:r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проверок.</w:t>
      </w:r>
    </w:p>
    <w:p w:rsidR="00201444" w:rsidRPr="00D27E4D" w:rsidRDefault="00201444" w:rsidP="00201444">
      <w:pPr>
        <w:numPr>
          <w:ilvl w:val="1"/>
          <w:numId w:val="14"/>
        </w:numPr>
        <w:shd w:val="clear" w:color="auto" w:fill="FFFFFF"/>
        <w:spacing w:after="0" w:line="240" w:lineRule="auto"/>
        <w:ind w:left="2328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i/>
          <w:iCs/>
          <w:color w:val="3F3F3F"/>
          <w:sz w:val="20"/>
          <w:szCs w:val="20"/>
          <w:bdr w:val="none" w:sz="0" w:space="0" w:color="auto" w:frame="1"/>
          <w:lang w:eastAsia="ru-RU"/>
        </w:rPr>
        <w:t>Плановые проверки </w:t>
      </w: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 xml:space="preserve">проводятся в соответствии с утвержденным планом-графиком, который обеспечивает периодичность и исключает </w:t>
      </w: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lastRenderedPageBreak/>
        <w:t>нерациональное дублирование в организации проверок и доводится до членов комиссии в начале учебного года.</w:t>
      </w:r>
    </w:p>
    <w:p w:rsidR="00201444" w:rsidRPr="00D27E4D" w:rsidRDefault="00201444" w:rsidP="00201444">
      <w:pPr>
        <w:numPr>
          <w:ilvl w:val="1"/>
          <w:numId w:val="14"/>
        </w:numPr>
        <w:shd w:val="clear" w:color="auto" w:fill="FFFFFF"/>
        <w:spacing w:after="0" w:line="240" w:lineRule="auto"/>
        <w:ind w:left="2328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i/>
          <w:iCs/>
          <w:color w:val="3F3F3F"/>
          <w:sz w:val="20"/>
          <w:szCs w:val="20"/>
          <w:bdr w:val="none" w:sz="0" w:space="0" w:color="auto" w:frame="1"/>
          <w:lang w:eastAsia="ru-RU"/>
        </w:rPr>
        <w:t>Внеплановые (экстренные) проверки </w:t>
      </w: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осуществляются для установления фактов и проверки сведений о нарушениях, указанных в обращениях родителей (законных представителей) или урегулирования конфликтных ситуаций. Экстренным случаем считается письменная жалоба родителей (законных представителей) на нарушение прав </w:t>
      </w:r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воспитанника.</w:t>
      </w:r>
    </w:p>
    <w:p w:rsidR="00201444" w:rsidRPr="00D27E4D" w:rsidRDefault="00201444" w:rsidP="00201444">
      <w:pPr>
        <w:shd w:val="clear" w:color="auto" w:fill="FFFFFF"/>
        <w:spacing w:after="0" w:line="240" w:lineRule="auto"/>
        <w:ind w:left="18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</w:t>
      </w:r>
    </w:p>
    <w:p w:rsidR="00201444" w:rsidRPr="00D27E4D" w:rsidRDefault="00201444" w:rsidP="00201444">
      <w:pPr>
        <w:numPr>
          <w:ilvl w:val="0"/>
          <w:numId w:val="15"/>
        </w:numPr>
        <w:shd w:val="clear" w:color="auto" w:fill="FFFFFF"/>
        <w:spacing w:after="0" w:line="240" w:lineRule="auto"/>
        <w:ind w:left="1384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Организация деятельности </w:t>
      </w:r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Комиссии.</w:t>
      </w:r>
    </w:p>
    <w:p w:rsidR="00201444" w:rsidRPr="00D27E4D" w:rsidRDefault="00201444" w:rsidP="00201444">
      <w:pPr>
        <w:numPr>
          <w:ilvl w:val="1"/>
          <w:numId w:val="15"/>
        </w:numPr>
        <w:shd w:val="clear" w:color="auto" w:fill="FFFFFF"/>
        <w:spacing w:after="0" w:line="240" w:lineRule="auto"/>
        <w:ind w:left="2568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Комиссия формируется на основании приказа заведующего МКДОУ. Полномочия Комиссии начинаются с момента соответствующего приказа.</w:t>
      </w:r>
    </w:p>
    <w:p w:rsidR="00201444" w:rsidRPr="00D27E4D" w:rsidRDefault="00201444" w:rsidP="00201444">
      <w:pPr>
        <w:shd w:val="clear" w:color="auto" w:fill="FFFFFF"/>
        <w:spacing w:after="0" w:line="240" w:lineRule="auto"/>
        <w:ind w:left="18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</w:t>
      </w:r>
    </w:p>
    <w:p w:rsidR="00201444" w:rsidRPr="00D27E4D" w:rsidRDefault="00201444" w:rsidP="00201444">
      <w:pPr>
        <w:numPr>
          <w:ilvl w:val="0"/>
          <w:numId w:val="16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</w:p>
    <w:p w:rsidR="00201444" w:rsidRPr="00D27E4D" w:rsidRDefault="00201444" w:rsidP="00201444">
      <w:pPr>
        <w:numPr>
          <w:ilvl w:val="1"/>
          <w:numId w:val="16"/>
        </w:numPr>
        <w:shd w:val="clear" w:color="auto" w:fill="FFFFFF"/>
        <w:spacing w:after="0" w:line="240" w:lineRule="auto"/>
        <w:ind w:left="2144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Комиссия выбирает председателя, который организует её работу, подписывает протоколы заседаний, составляет акты по результатам проверок, готовит анализ деятельности Комиссии по итогам учебного года и предоставляет акты, протоколы, анализ деятельности</w:t>
      </w:r>
      <w:proofErr w:type="gramStart"/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 xml:space="preserve"> .</w:t>
      </w:r>
      <w:proofErr w:type="gramEnd"/>
    </w:p>
    <w:p w:rsidR="00201444" w:rsidRPr="00D27E4D" w:rsidRDefault="00201444" w:rsidP="00201444">
      <w:pPr>
        <w:shd w:val="clear" w:color="auto" w:fill="FFFFFF"/>
        <w:spacing w:after="0" w:line="240" w:lineRule="auto"/>
        <w:ind w:left="18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</w:t>
      </w:r>
    </w:p>
    <w:p w:rsidR="00201444" w:rsidRPr="00D27E4D" w:rsidRDefault="00201444" w:rsidP="00201444">
      <w:pPr>
        <w:numPr>
          <w:ilvl w:val="0"/>
          <w:numId w:val="17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</w:p>
    <w:p w:rsidR="00201444" w:rsidRPr="00D27E4D" w:rsidRDefault="00201444" w:rsidP="00201444">
      <w:pPr>
        <w:numPr>
          <w:ilvl w:val="1"/>
          <w:numId w:val="17"/>
        </w:numPr>
        <w:shd w:val="clear" w:color="auto" w:fill="FFFFFF"/>
        <w:spacing w:after="0" w:line="240" w:lineRule="auto"/>
        <w:ind w:left="2144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Заседания Комиссии проводятся по мере необходимости, но не реже одного раза в квартал и считаются правомочными, если на них присутствует не менее трёх её членов.</w:t>
      </w:r>
    </w:p>
    <w:p w:rsidR="00201444" w:rsidRPr="00D27E4D" w:rsidRDefault="00201444" w:rsidP="00201444">
      <w:pPr>
        <w:shd w:val="clear" w:color="auto" w:fill="FFFFFF"/>
        <w:spacing w:after="0" w:line="240" w:lineRule="auto"/>
        <w:ind w:left="18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</w:t>
      </w:r>
    </w:p>
    <w:p w:rsidR="00201444" w:rsidRPr="00D27E4D" w:rsidRDefault="00201444" w:rsidP="00201444">
      <w:pPr>
        <w:numPr>
          <w:ilvl w:val="0"/>
          <w:numId w:val="18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</w:p>
    <w:p w:rsidR="00201444" w:rsidRPr="00D27E4D" w:rsidRDefault="00201444" w:rsidP="00201444">
      <w:pPr>
        <w:numPr>
          <w:ilvl w:val="1"/>
          <w:numId w:val="18"/>
        </w:numPr>
        <w:shd w:val="clear" w:color="auto" w:fill="FFFFFF"/>
        <w:spacing w:after="0" w:line="240" w:lineRule="auto"/>
        <w:ind w:left="2144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Комиссия составляет план-график контроля по организации качества питания воспитанников. Деятельность Комиссии осуществляется в соответствии с плано</w:t>
      </w:r>
      <w:proofErr w:type="gramStart"/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м-</w:t>
      </w:r>
      <w:proofErr w:type="gramEnd"/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 xml:space="preserve"> графиком контроля.</w:t>
      </w:r>
    </w:p>
    <w:p w:rsidR="00201444" w:rsidRPr="00D27E4D" w:rsidRDefault="00201444" w:rsidP="00201444">
      <w:pPr>
        <w:shd w:val="clear" w:color="auto" w:fill="FFFFFF"/>
        <w:spacing w:after="0" w:line="240" w:lineRule="auto"/>
        <w:ind w:left="18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</w:t>
      </w:r>
    </w:p>
    <w:p w:rsidR="00201444" w:rsidRPr="00D27E4D" w:rsidRDefault="00201444" w:rsidP="00201444">
      <w:pPr>
        <w:numPr>
          <w:ilvl w:val="0"/>
          <w:numId w:val="19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</w:p>
    <w:p w:rsidR="00201444" w:rsidRPr="00D27E4D" w:rsidRDefault="00201444" w:rsidP="00201444">
      <w:pPr>
        <w:numPr>
          <w:ilvl w:val="1"/>
          <w:numId w:val="19"/>
        </w:numPr>
        <w:shd w:val="clear" w:color="auto" w:fill="FFFFFF"/>
        <w:spacing w:after="0" w:line="240" w:lineRule="auto"/>
        <w:ind w:left="2144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 xml:space="preserve">План-график </w:t>
      </w:r>
      <w:proofErr w:type="gramStart"/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контроля за</w:t>
      </w:r>
      <w:proofErr w:type="gramEnd"/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 xml:space="preserve"> организацией питания в детском саду доводится до сведения работников в начале календарного года. При проведении планового контроля не требуется дополнительного предупреждения, если в месячном плане указаны сроки контроля. При проведении внеплановых (экстренных) проверок педагогический коллектив и работники пищеблока могут не предупреждаться заранее.</w:t>
      </w:r>
    </w:p>
    <w:p w:rsidR="00201444" w:rsidRPr="00D27E4D" w:rsidRDefault="00201444" w:rsidP="00201444">
      <w:pPr>
        <w:shd w:val="clear" w:color="auto" w:fill="FFFFFF"/>
        <w:spacing w:after="0" w:line="240" w:lineRule="auto"/>
        <w:ind w:left="18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</w:t>
      </w:r>
    </w:p>
    <w:p w:rsidR="00201444" w:rsidRPr="00D27E4D" w:rsidRDefault="00201444" w:rsidP="00201444">
      <w:pPr>
        <w:numPr>
          <w:ilvl w:val="0"/>
          <w:numId w:val="20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</w:p>
    <w:p w:rsidR="00201444" w:rsidRPr="00D27E4D" w:rsidRDefault="00201444" w:rsidP="00201444">
      <w:pPr>
        <w:numPr>
          <w:ilvl w:val="1"/>
          <w:numId w:val="20"/>
        </w:numPr>
        <w:shd w:val="clear" w:color="auto" w:fill="FFFFFF"/>
        <w:spacing w:after="0" w:line="240" w:lineRule="auto"/>
        <w:ind w:left="2144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Решения Комиссии принимаются простым большинством голосов из числа присутствующих членов и оформляются протоколом. В случае равенства голосов принятым считается решение, за которое проголосовал председательствующий.</w:t>
      </w:r>
    </w:p>
    <w:p w:rsidR="00201444" w:rsidRPr="00D27E4D" w:rsidRDefault="00201444" w:rsidP="00201444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</w:t>
      </w:r>
    </w:p>
    <w:p w:rsidR="00201444" w:rsidRPr="00D27E4D" w:rsidRDefault="00201444" w:rsidP="00201444">
      <w:pPr>
        <w:numPr>
          <w:ilvl w:val="0"/>
          <w:numId w:val="21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</w:p>
    <w:p w:rsidR="00201444" w:rsidRPr="00D27E4D" w:rsidRDefault="00201444" w:rsidP="00201444">
      <w:pPr>
        <w:numPr>
          <w:ilvl w:val="1"/>
          <w:numId w:val="21"/>
        </w:numPr>
        <w:shd w:val="clear" w:color="auto" w:fill="FFFFFF"/>
        <w:spacing w:after="0" w:line="240" w:lineRule="auto"/>
        <w:ind w:left="2144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О результатах работы Комиссия информирует заведующего МКДОУ, педагогический коллектив и родительский комитет. Один раз в квартал Комиссия знакомит с результатами деятельности заведующего МКДОУ и один раз в полугодие педагогический коллектив и родительский комитет.</w:t>
      </w:r>
    </w:p>
    <w:p w:rsidR="00201444" w:rsidRPr="00D27E4D" w:rsidRDefault="00201444" w:rsidP="00201444">
      <w:pPr>
        <w:shd w:val="clear" w:color="auto" w:fill="FFFFFF"/>
        <w:spacing w:after="0" w:line="240" w:lineRule="auto"/>
        <w:ind w:left="18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</w:t>
      </w:r>
    </w:p>
    <w:p w:rsidR="00201444" w:rsidRPr="00D27E4D" w:rsidRDefault="00201444" w:rsidP="00201444">
      <w:pPr>
        <w:numPr>
          <w:ilvl w:val="0"/>
          <w:numId w:val="22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</w:p>
    <w:p w:rsidR="00201444" w:rsidRPr="00D27E4D" w:rsidRDefault="00201444" w:rsidP="00201444">
      <w:pPr>
        <w:numPr>
          <w:ilvl w:val="1"/>
          <w:numId w:val="22"/>
        </w:numPr>
        <w:shd w:val="clear" w:color="auto" w:fill="FFFFFF"/>
        <w:spacing w:after="0" w:line="240" w:lineRule="auto"/>
        <w:ind w:left="2144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Проверяющие, приглашенные должны поставить подписи в акте проверки. Утверждения заведующим данный акт не требует, но он должен быть ознакомлен с результатами проверки, следовательно, внизу акта должна быть подпись </w:t>
      </w:r>
      <w:r w:rsidRPr="00D27E4D">
        <w:rPr>
          <w:rFonts w:ascii="Arial" w:eastAsia="Times New Roman" w:hAnsi="Arial" w:cs="Arial"/>
          <w:i/>
          <w:iCs/>
          <w:color w:val="3F3F3F"/>
          <w:sz w:val="20"/>
          <w:szCs w:val="20"/>
          <w:bdr w:val="none" w:sz="0" w:space="0" w:color="auto" w:frame="1"/>
          <w:lang w:eastAsia="ru-RU"/>
        </w:rPr>
        <w:t>«С Актом </w:t>
      </w:r>
      <w:r w:rsidRPr="00D27E4D">
        <w:rPr>
          <w:rFonts w:ascii="Arial" w:eastAsia="Times New Roman" w:hAnsi="Arial" w:cs="Arial"/>
          <w:i/>
          <w:iCs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ознакомлен».</w:t>
      </w:r>
    </w:p>
    <w:p w:rsidR="00201444" w:rsidRPr="00D27E4D" w:rsidRDefault="00201444" w:rsidP="00201444">
      <w:pPr>
        <w:shd w:val="clear" w:color="auto" w:fill="FFFFFF"/>
        <w:spacing w:after="0" w:line="240" w:lineRule="auto"/>
        <w:ind w:left="18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</w:t>
      </w:r>
    </w:p>
    <w:p w:rsidR="00201444" w:rsidRPr="00D27E4D" w:rsidRDefault="00201444" w:rsidP="00201444">
      <w:pPr>
        <w:numPr>
          <w:ilvl w:val="0"/>
          <w:numId w:val="23"/>
        </w:numPr>
        <w:shd w:val="clear" w:color="auto" w:fill="FFFFFF"/>
        <w:spacing w:after="0" w:line="240" w:lineRule="auto"/>
        <w:ind w:left="138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Взаимосвязи с другими органами </w:t>
      </w:r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самоуправления</w:t>
      </w:r>
    </w:p>
    <w:p w:rsidR="00201444" w:rsidRPr="00D27E4D" w:rsidRDefault="00201444" w:rsidP="00201444">
      <w:pPr>
        <w:shd w:val="clear" w:color="auto" w:fill="FFFFFF"/>
        <w:spacing w:after="0" w:line="240" w:lineRule="auto"/>
        <w:ind w:left="18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Комиссия взаимодействует: с заведующим МКДОУ, педагогическим коллективом, с родительским комитетом детского сада.</w:t>
      </w:r>
    </w:p>
    <w:p w:rsidR="00201444" w:rsidRPr="00D27E4D" w:rsidRDefault="00201444" w:rsidP="00201444">
      <w:pPr>
        <w:shd w:val="clear" w:color="auto" w:fill="FFFFFF"/>
        <w:spacing w:after="0" w:line="240" w:lineRule="auto"/>
        <w:ind w:left="18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lang w:eastAsia="ru-RU"/>
        </w:rPr>
        <w:lastRenderedPageBreak/>
        <w:t> </w:t>
      </w:r>
    </w:p>
    <w:p w:rsidR="00201444" w:rsidRPr="00D27E4D" w:rsidRDefault="00201444" w:rsidP="00201444">
      <w:pPr>
        <w:numPr>
          <w:ilvl w:val="0"/>
          <w:numId w:val="24"/>
        </w:numPr>
        <w:shd w:val="clear" w:color="auto" w:fill="FFFFFF"/>
        <w:spacing w:after="0" w:line="240" w:lineRule="auto"/>
        <w:ind w:left="1384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Ответственность</w:t>
      </w:r>
    </w:p>
    <w:p w:rsidR="00201444" w:rsidRPr="00D27E4D" w:rsidRDefault="00201444" w:rsidP="00201444">
      <w:pPr>
        <w:numPr>
          <w:ilvl w:val="1"/>
          <w:numId w:val="24"/>
        </w:numPr>
        <w:shd w:val="clear" w:color="auto" w:fill="FFFFFF"/>
        <w:spacing w:after="0" w:line="240" w:lineRule="auto"/>
        <w:ind w:left="2568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Члены Комиссии несут персональную ответственность за невыполнение или ненадлежащее исполнение возложенных на них обязанностей.</w:t>
      </w:r>
    </w:p>
    <w:p w:rsidR="00201444" w:rsidRPr="00D27E4D" w:rsidRDefault="00201444" w:rsidP="00201444">
      <w:pPr>
        <w:shd w:val="clear" w:color="auto" w:fill="FFFFFF"/>
        <w:spacing w:after="0" w:line="240" w:lineRule="auto"/>
        <w:ind w:left="18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</w:t>
      </w:r>
    </w:p>
    <w:p w:rsidR="00201444" w:rsidRPr="00D27E4D" w:rsidRDefault="00201444" w:rsidP="00201444">
      <w:pPr>
        <w:numPr>
          <w:ilvl w:val="0"/>
          <w:numId w:val="25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</w:p>
    <w:p w:rsidR="00201444" w:rsidRPr="00D27E4D" w:rsidRDefault="00201444" w:rsidP="00201444">
      <w:pPr>
        <w:numPr>
          <w:ilvl w:val="1"/>
          <w:numId w:val="25"/>
        </w:numPr>
        <w:shd w:val="clear" w:color="auto" w:fill="FFFFFF"/>
        <w:spacing w:after="0" w:line="240" w:lineRule="auto"/>
        <w:ind w:left="2144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 xml:space="preserve">Члены Комиссии, занимающиеся </w:t>
      </w:r>
      <w:proofErr w:type="gramStart"/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контролем за</w:t>
      </w:r>
      <w:proofErr w:type="gramEnd"/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 xml:space="preserve"> организацией и качеством питания в детском саду, несут ответственность за достоверность излагаемых фактов, представляемых в актах.</w:t>
      </w:r>
    </w:p>
    <w:p w:rsidR="00201444" w:rsidRPr="00D27E4D" w:rsidRDefault="00201444" w:rsidP="00201444">
      <w:pPr>
        <w:shd w:val="clear" w:color="auto" w:fill="FFFFFF"/>
        <w:spacing w:after="0" w:line="240" w:lineRule="auto"/>
        <w:ind w:left="18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</w:t>
      </w:r>
    </w:p>
    <w:p w:rsidR="00201444" w:rsidRPr="00D27E4D" w:rsidRDefault="00201444" w:rsidP="00201444">
      <w:pPr>
        <w:numPr>
          <w:ilvl w:val="0"/>
          <w:numId w:val="26"/>
        </w:numPr>
        <w:shd w:val="clear" w:color="auto" w:fill="FFFFFF"/>
        <w:spacing w:after="0" w:line="240" w:lineRule="auto"/>
        <w:ind w:left="1384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Делопроизводство</w:t>
      </w:r>
    </w:p>
    <w:p w:rsidR="00201444" w:rsidRPr="00D27E4D" w:rsidRDefault="00201444" w:rsidP="00201444">
      <w:pPr>
        <w:numPr>
          <w:ilvl w:val="0"/>
          <w:numId w:val="27"/>
        </w:numPr>
        <w:shd w:val="clear" w:color="auto" w:fill="FFFFFF"/>
        <w:spacing w:after="0" w:line="240" w:lineRule="auto"/>
        <w:ind w:left="1144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       Необходимая документация, касающаяся работы Комиссии (копия приказа о создании Комиссии, протоколы заседаний, план-график, акты проверок, анализ деятельности по итогам года) находится у председателя Комиссии.</w:t>
      </w:r>
    </w:p>
    <w:p w:rsidR="00201444" w:rsidRPr="00D27E4D" w:rsidRDefault="00201444" w:rsidP="00201444">
      <w:pPr>
        <w:numPr>
          <w:ilvl w:val="0"/>
          <w:numId w:val="27"/>
        </w:numPr>
        <w:shd w:val="clear" w:color="auto" w:fill="FFFFFF"/>
        <w:spacing w:after="0" w:line="240" w:lineRule="auto"/>
        <w:ind w:left="1144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       Планирование деятельности Комиссии осуществляется в соответствии с п. 6.4., 6.5. настоящего Положения.</w:t>
      </w:r>
    </w:p>
    <w:p w:rsidR="00201444" w:rsidRPr="00D27E4D" w:rsidRDefault="00201444" w:rsidP="00201444">
      <w:pPr>
        <w:numPr>
          <w:ilvl w:val="0"/>
          <w:numId w:val="27"/>
        </w:numPr>
        <w:shd w:val="clear" w:color="auto" w:fill="FFFFFF"/>
        <w:spacing w:after="0" w:line="240" w:lineRule="auto"/>
        <w:ind w:left="1144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       Ведение протоколов заседаний Комиссии осуществляется председателем Комиссии в соответствии с правилами ведения документации.</w:t>
      </w:r>
    </w:p>
    <w:p w:rsidR="00201444" w:rsidRPr="00D27E4D" w:rsidRDefault="00201444" w:rsidP="00201444">
      <w:pPr>
        <w:numPr>
          <w:ilvl w:val="0"/>
          <w:numId w:val="27"/>
        </w:numPr>
        <w:shd w:val="clear" w:color="auto" w:fill="FFFFFF"/>
        <w:spacing w:after="0" w:line="240" w:lineRule="auto"/>
        <w:ind w:left="1144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       По результатам проверки организации и качества питания воспитанников составляется а</w:t>
      </w:r>
      <w:proofErr w:type="gramStart"/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кт в дв</w:t>
      </w:r>
      <w:proofErr w:type="gramEnd"/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ух экземплярах.</w:t>
      </w:r>
    </w:p>
    <w:p w:rsidR="00201444" w:rsidRPr="00B53FC9" w:rsidRDefault="00201444" w:rsidP="00201444">
      <w:pPr>
        <w:numPr>
          <w:ilvl w:val="0"/>
          <w:numId w:val="27"/>
        </w:numPr>
        <w:shd w:val="clear" w:color="auto" w:fill="FFFFFF"/>
        <w:spacing w:after="0" w:line="240" w:lineRule="auto"/>
        <w:ind w:left="1144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       Отчётность Комиссии осуществляется в соответствии с п.3.1.,6.2.,6.7. настоящего </w:t>
      </w:r>
      <w:r w:rsidRPr="00D27E4D">
        <w:rPr>
          <w:rFonts w:ascii="Arial" w:eastAsia="Times New Roman" w:hAnsi="Arial" w:cs="Arial"/>
          <w:color w:val="3F3F3F"/>
          <w:spacing w:val="-2"/>
          <w:sz w:val="20"/>
          <w:szCs w:val="20"/>
          <w:bdr w:val="none" w:sz="0" w:space="0" w:color="auto" w:frame="1"/>
          <w:lang w:eastAsia="ru-RU"/>
        </w:rPr>
        <w:t>Положения.</w:t>
      </w:r>
      <w:r w:rsidRPr="00B53FC9">
        <w:rPr>
          <w:rFonts w:ascii="Arial" w:eastAsia="Times New Roman" w:hAnsi="Arial" w:cs="Arial"/>
          <w:b/>
          <w:bCs/>
          <w:color w:val="3F3F3F"/>
          <w:sz w:val="20"/>
          <w:szCs w:val="20"/>
          <w:bdr w:val="none" w:sz="0" w:space="0" w:color="auto" w:frame="1"/>
          <w:lang w:eastAsia="ru-RU"/>
        </w:rPr>
        <w:t> </w:t>
      </w:r>
    </w:p>
    <w:p w:rsidR="00201444" w:rsidRDefault="00201444" w:rsidP="002014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F3F3F"/>
          <w:sz w:val="20"/>
          <w:szCs w:val="20"/>
          <w:bdr w:val="none" w:sz="0" w:space="0" w:color="auto" w:frame="1"/>
          <w:lang w:eastAsia="ru-RU"/>
        </w:rPr>
      </w:pPr>
      <w:r w:rsidRPr="00D27E4D">
        <w:rPr>
          <w:rFonts w:ascii="Arial" w:eastAsia="Times New Roman" w:hAnsi="Arial" w:cs="Arial"/>
          <w:noProof/>
          <w:color w:val="3F3F3F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7802E82A" wp14:editId="22918F31">
                <wp:extent cx="304800" cy="304800"/>
                <wp:effectExtent l="0" t="0" r="0" b="0"/>
                <wp:docPr id="3" name="Рисунок 2" descr="Описание: C:\Users\7\Desktop\подписи печать\печать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Рисунок 2" o:spid="_x0000_s1026" alt="Описание: C:\Users\7\Desktop\подписи печать\печать.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1PVMqDwMAABc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Pr="00D27E4D">
        <w:rPr>
          <w:rFonts w:ascii="Arial" w:eastAsia="Times New Roman" w:hAnsi="Arial" w:cs="Arial"/>
          <w:b/>
          <w:bCs/>
          <w:color w:val="3F3F3F"/>
          <w:sz w:val="20"/>
          <w:szCs w:val="20"/>
          <w:bdr w:val="none" w:sz="0" w:space="0" w:color="auto" w:frame="1"/>
          <w:lang w:eastAsia="ru-RU"/>
        </w:rPr>
        <w:t> </w:t>
      </w:r>
    </w:p>
    <w:p w:rsidR="005573EE" w:rsidRDefault="005573EE"/>
    <w:sectPr w:rsidR="0055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F81"/>
    <w:multiLevelType w:val="multilevel"/>
    <w:tmpl w:val="72A4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72610"/>
    <w:multiLevelType w:val="multilevel"/>
    <w:tmpl w:val="E960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F3C9A"/>
    <w:multiLevelType w:val="multilevel"/>
    <w:tmpl w:val="3D541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05688"/>
    <w:multiLevelType w:val="multilevel"/>
    <w:tmpl w:val="E384E4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6590E"/>
    <w:multiLevelType w:val="multilevel"/>
    <w:tmpl w:val="8E7A7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74463"/>
    <w:multiLevelType w:val="multilevel"/>
    <w:tmpl w:val="89D0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51531A"/>
    <w:multiLevelType w:val="multilevel"/>
    <w:tmpl w:val="9DEA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112039"/>
    <w:multiLevelType w:val="multilevel"/>
    <w:tmpl w:val="B9DE15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DC231F"/>
    <w:multiLevelType w:val="multilevel"/>
    <w:tmpl w:val="46EE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023260"/>
    <w:multiLevelType w:val="multilevel"/>
    <w:tmpl w:val="B2FA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EE775F"/>
    <w:multiLevelType w:val="multilevel"/>
    <w:tmpl w:val="8C60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DE78E2"/>
    <w:multiLevelType w:val="multilevel"/>
    <w:tmpl w:val="89BE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EF68BA"/>
    <w:multiLevelType w:val="multilevel"/>
    <w:tmpl w:val="D57A4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E069DD"/>
    <w:multiLevelType w:val="multilevel"/>
    <w:tmpl w:val="28DC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74781F"/>
    <w:multiLevelType w:val="multilevel"/>
    <w:tmpl w:val="384E6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B80AF2"/>
    <w:multiLevelType w:val="multilevel"/>
    <w:tmpl w:val="420E7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99448D"/>
    <w:multiLevelType w:val="multilevel"/>
    <w:tmpl w:val="12CA40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431B4D"/>
    <w:multiLevelType w:val="multilevel"/>
    <w:tmpl w:val="FCD8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BD5EA5"/>
    <w:multiLevelType w:val="multilevel"/>
    <w:tmpl w:val="73BEC7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F5026B"/>
    <w:multiLevelType w:val="multilevel"/>
    <w:tmpl w:val="C04C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86064D"/>
    <w:multiLevelType w:val="multilevel"/>
    <w:tmpl w:val="C076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215C2A"/>
    <w:multiLevelType w:val="multilevel"/>
    <w:tmpl w:val="E8E414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804D98"/>
    <w:multiLevelType w:val="multilevel"/>
    <w:tmpl w:val="F03CE3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7F5734"/>
    <w:multiLevelType w:val="multilevel"/>
    <w:tmpl w:val="7E76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123B0D"/>
    <w:multiLevelType w:val="multilevel"/>
    <w:tmpl w:val="2D42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F74FCB"/>
    <w:multiLevelType w:val="multilevel"/>
    <w:tmpl w:val="D9E6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530D18"/>
    <w:multiLevelType w:val="multilevel"/>
    <w:tmpl w:val="FA60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25"/>
  </w:num>
  <w:num w:numId="5">
    <w:abstractNumId w:val="8"/>
  </w:num>
  <w:num w:numId="6">
    <w:abstractNumId w:val="5"/>
  </w:num>
  <w:num w:numId="7">
    <w:abstractNumId w:val="14"/>
  </w:num>
  <w:num w:numId="8">
    <w:abstractNumId w:val="23"/>
  </w:num>
  <w:num w:numId="9">
    <w:abstractNumId w:val="17"/>
  </w:num>
  <w:num w:numId="10">
    <w:abstractNumId w:val="21"/>
  </w:num>
  <w:num w:numId="11">
    <w:abstractNumId w:val="0"/>
  </w:num>
  <w:num w:numId="12">
    <w:abstractNumId w:val="10"/>
  </w:num>
  <w:num w:numId="13">
    <w:abstractNumId w:val="24"/>
  </w:num>
  <w:num w:numId="14">
    <w:abstractNumId w:val="6"/>
  </w:num>
  <w:num w:numId="15">
    <w:abstractNumId w:val="22"/>
  </w:num>
  <w:num w:numId="16">
    <w:abstractNumId w:val="15"/>
  </w:num>
  <w:num w:numId="17">
    <w:abstractNumId w:val="20"/>
  </w:num>
  <w:num w:numId="18">
    <w:abstractNumId w:val="2"/>
  </w:num>
  <w:num w:numId="19">
    <w:abstractNumId w:val="12"/>
  </w:num>
  <w:num w:numId="20">
    <w:abstractNumId w:val="26"/>
  </w:num>
  <w:num w:numId="21">
    <w:abstractNumId w:val="4"/>
  </w:num>
  <w:num w:numId="22">
    <w:abstractNumId w:val="13"/>
  </w:num>
  <w:num w:numId="23">
    <w:abstractNumId w:val="16"/>
  </w:num>
  <w:num w:numId="24">
    <w:abstractNumId w:val="3"/>
  </w:num>
  <w:num w:numId="25">
    <w:abstractNumId w:val="19"/>
  </w:num>
  <w:num w:numId="26">
    <w:abstractNumId w:val="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44"/>
    <w:rsid w:val="00201444"/>
    <w:rsid w:val="005573EE"/>
    <w:rsid w:val="00B5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44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44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1443</Words>
  <Characters>8226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2022-04-14T05:54:00Z</dcterms:created>
  <dcterms:modified xsi:type="dcterms:W3CDTF">2022-04-14T06:01:00Z</dcterms:modified>
</cp:coreProperties>
</file>